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sz w:val="44"/>
          <w:szCs w:val="44"/>
        </w:rPr>
        <w:instrText xml:space="preserve">ADDIN CNKISM.UserStyle</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福建省级机关医院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毒麻药品监控改造工程项目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rPr>
          <w:rFonts w:hint="eastAsia" w:ascii="仿宋_GB2312" w:hAnsi="仿宋_GB2312" w:cs="仿宋_GB2312"/>
          <w:sz w:val="32"/>
          <w:szCs w:val="32"/>
        </w:rPr>
      </w:pPr>
      <w:r>
        <w:rPr>
          <w:rFonts w:hint="eastAsia" w:ascii="方正小标宋简体" w:hAnsi="方正小标宋简体" w:eastAsia="方正小标宋简体" w:cs="方正小标宋简体"/>
          <w:sz w:val="44"/>
          <w:szCs w:val="44"/>
          <w:lang w:val="en-US" w:eastAsia="zh-CN"/>
        </w:rPr>
        <w:t>自行采购</w:t>
      </w:r>
      <w:r>
        <w:rPr>
          <w:rFonts w:ascii="方正小标宋简体" w:hAnsi="方正小标宋简体" w:eastAsia="方正小标宋简体" w:cs="方正小标宋简体"/>
          <w:sz w:val="44"/>
          <w:szCs w:val="44"/>
        </w:rPr>
        <w:t>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福建省级机关医院组织院内采购活动，现欢迎国内合格的供应商前来提交密封的响应文件。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rPr>
          <w:rFonts w:hint="eastAsia" w:ascii="仿宋_GB2312" w:hAnsi="仿宋_GB2312" w:cs="仿宋_GB2312"/>
          <w:sz w:val="32"/>
          <w:szCs w:val="32"/>
        </w:rPr>
      </w:pPr>
      <w:r>
        <w:rPr>
          <w:rStyle w:val="8"/>
          <w:rFonts w:hint="eastAsia" w:ascii="仿宋_GB2312" w:hAnsi="仿宋_GB2312" w:cs="仿宋_GB2312"/>
          <w:sz w:val="32"/>
          <w:szCs w:val="32"/>
          <w:lang w:eastAsia="zh-CN"/>
        </w:rPr>
        <w:t>一、</w:t>
      </w:r>
      <w:r>
        <w:rPr>
          <w:rStyle w:val="8"/>
          <w:rFonts w:hint="eastAsia" w:ascii="仿宋_GB2312" w:hAnsi="仿宋_GB2312" w:cs="仿宋_GB2312"/>
          <w:sz w:val="32"/>
          <w:szCs w:val="32"/>
        </w:rPr>
        <w:t>采购项目概况和范围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方正小标宋简体" w:hAnsi="方正小标宋简体" w:eastAsia="方正小标宋简体" w:cs="方正小标宋简体"/>
          <w:sz w:val="44"/>
          <w:szCs w:val="44"/>
          <w:lang w:val="en-US" w:eastAsia="zh-CN"/>
        </w:rPr>
      </w:pPr>
      <w:r>
        <w:rPr>
          <w:rFonts w:hint="eastAsia" w:ascii="仿宋_GB2312" w:hAnsi="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cs="仿宋_GB2312"/>
          <w:sz w:val="32"/>
          <w:szCs w:val="32"/>
        </w:rPr>
        <w:t>项目名称：</w:t>
      </w:r>
      <w:r>
        <w:rPr>
          <w:rFonts w:hint="eastAsia" w:ascii="仿宋_GB2312" w:hAnsi="仿宋_GB2312" w:eastAsia="仿宋_GB2312" w:cs="仿宋_GB2312"/>
          <w:sz w:val="32"/>
          <w:szCs w:val="32"/>
          <w:lang w:val="en-US" w:eastAsia="zh-CN"/>
        </w:rPr>
        <w:t>毒麻药品监控改造工程项目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cs="仿宋_GB2312"/>
          <w:sz w:val="32"/>
          <w:szCs w:val="32"/>
        </w:rPr>
        <w:t>项目编号：FJSJJGYY</w:t>
      </w:r>
      <w:r>
        <w:rPr>
          <w:rFonts w:hint="eastAsia" w:ascii="仿宋_GB2312" w:hAnsi="仿宋_GB2312" w:cs="仿宋_GB2312"/>
          <w:sz w:val="32"/>
          <w:szCs w:val="32"/>
          <w:lang w:val="en-US" w:eastAsia="zh-CN"/>
        </w:rPr>
        <w:t>-B</w:t>
      </w:r>
      <w:r>
        <w:rPr>
          <w:rFonts w:hint="eastAsia" w:ascii="仿宋_GB2312" w:hAnsi="仿宋_GB2312" w:cs="仿宋_GB2312"/>
          <w:sz w:val="32"/>
          <w:szCs w:val="32"/>
        </w:rPr>
        <w:t>WK</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rPr>
        <w:t>-</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cs="仿宋_GB2312"/>
          <w:sz w:val="32"/>
          <w:szCs w:val="32"/>
        </w:rPr>
        <w:t>-</w:t>
      </w:r>
      <w:r>
        <w:rPr>
          <w:rFonts w:hint="eastAsia" w:ascii="仿宋_GB2312" w:hAnsi="仿宋_GB2312" w:cs="仿宋_GB2312"/>
          <w:sz w:val="32"/>
          <w:szCs w:val="32"/>
          <w:lang w:val="en-US" w:eastAsia="zh-CN"/>
        </w:rPr>
        <w:t>05-01</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cs="仿宋_GB2312"/>
          <w:sz w:val="32"/>
          <w:szCs w:val="32"/>
        </w:rPr>
        <w:t>采购范围和内容：详见本项目内容及主要技术参数</w:t>
      </w:r>
      <w:r>
        <w:rPr>
          <w:rFonts w:hint="eastAsia" w:ascii="仿宋_GB2312" w:hAnsi="仿宋_GB2312" w:cs="仿宋_GB2312"/>
          <w:sz w:val="32"/>
          <w:szCs w:val="32"/>
          <w:lang w:eastAsia="zh-CN"/>
        </w:rPr>
        <w:t>与</w:t>
      </w:r>
      <w:r>
        <w:rPr>
          <w:rFonts w:hint="eastAsia" w:ascii="仿宋_GB2312" w:hAnsi="仿宋_GB2312" w:cs="仿宋_GB2312"/>
          <w:sz w:val="32"/>
          <w:szCs w:val="32"/>
        </w:rPr>
        <w:t>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cs="仿宋_GB2312"/>
          <w:sz w:val="32"/>
          <w:szCs w:val="32"/>
        </w:rPr>
        <w:t>本项目预算金额：</w:t>
      </w:r>
      <w:r>
        <w:rPr>
          <w:rFonts w:hint="eastAsia" w:ascii="仿宋_GB2312" w:hAnsi="仿宋_GB2312" w:cs="仿宋_GB2312"/>
          <w:sz w:val="32"/>
          <w:szCs w:val="32"/>
          <w:lang w:val="en-US" w:eastAsia="zh-CN"/>
        </w:rPr>
        <w:t>30000</w:t>
      </w:r>
      <w:r>
        <w:rPr>
          <w:rFonts w:hint="eastAsia" w:ascii="仿宋_GB2312" w:hAnsi="仿宋_GB2312" w:cs="仿宋_GB2312"/>
          <w:sz w:val="32"/>
          <w:szCs w:val="32"/>
        </w:rPr>
        <w:t>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5</w:t>
      </w:r>
      <w:r>
        <w:rPr>
          <w:rFonts w:hint="eastAsia" w:ascii="仿宋_GB2312" w:hAnsi="仿宋_GB2312" w:cs="仿宋_GB2312"/>
          <w:sz w:val="32"/>
          <w:szCs w:val="32"/>
          <w:lang w:val="en-US" w:eastAsia="zh-CN"/>
        </w:rPr>
        <w:t>.</w:t>
      </w:r>
      <w:r>
        <w:rPr>
          <w:rFonts w:hint="eastAsia" w:ascii="仿宋_GB2312" w:hAnsi="仿宋_GB2312" w:cs="仿宋_GB2312"/>
          <w:sz w:val="32"/>
          <w:szCs w:val="32"/>
        </w:rPr>
        <w:t>交货时间：供应商应在合同签订后</w:t>
      </w:r>
      <w:r>
        <w:rPr>
          <w:rFonts w:hint="eastAsia" w:ascii="仿宋_GB2312" w:hAnsi="仿宋_GB2312" w:cs="仿宋_GB2312"/>
          <w:sz w:val="32"/>
          <w:szCs w:val="32"/>
          <w:lang w:val="en-US" w:eastAsia="zh-CN"/>
        </w:rPr>
        <w:t>1</w:t>
      </w:r>
      <w:r>
        <w:rPr>
          <w:rFonts w:hint="eastAsia" w:ascii="仿宋_GB2312" w:hAnsi="仿宋_GB2312" w:cs="仿宋_GB2312"/>
          <w:sz w:val="32"/>
          <w:szCs w:val="32"/>
        </w:rPr>
        <w:t>天内完成</w:t>
      </w:r>
      <w:r>
        <w:rPr>
          <w:rFonts w:hint="eastAsia" w:ascii="仿宋_GB2312" w:hAnsi="仿宋_GB2312" w:cs="仿宋_GB2312"/>
          <w:sz w:val="32"/>
          <w:szCs w:val="32"/>
          <w:lang w:eastAsia="zh-CN"/>
        </w:rPr>
        <w:t>施工</w:t>
      </w:r>
      <w:r>
        <w:rPr>
          <w:rFonts w:hint="eastAsia" w:ascii="仿宋_GB2312" w:hAnsi="仿宋_GB2312" w:cs="仿宋_GB2312"/>
          <w:sz w:val="32"/>
          <w:szCs w:val="32"/>
        </w:rPr>
        <w:t>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cs="仿宋_GB2312"/>
          <w:sz w:val="32"/>
          <w:szCs w:val="32"/>
        </w:rPr>
        <w:t>服务（货物）一览表：</w:t>
      </w:r>
    </w:p>
    <w:tbl>
      <w:tblPr>
        <w:tblStyle w:val="6"/>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1035"/>
        <w:gridCol w:w="2622"/>
        <w:gridCol w:w="888"/>
        <w:gridCol w:w="1275"/>
        <w:gridCol w:w="1275"/>
        <w:gridCol w:w="127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合同包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品目号</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采购标的</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单价限价（元）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品目号预算（元）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合同包预算（元）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供货地点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毒麻药品监控改造工程</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福州市鼓屏路67号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06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本项目预算价人民币30000元为最高限价。供应商报价超过各单价限价和最高限价的为无效报价。供应商可依据市场行情和自身情况，自主报价。供应商的报价应包含履行本项目合同所涉及的所有费用，包括但不限于货物制造、包装、运输、装卸、税金、保险、验收、检测检验、培训、售后服务等一切相关费用。</w:t>
            </w:r>
            <w:r>
              <w:rPr>
                <w:rStyle w:val="12"/>
                <w:rFonts w:hAnsi="宋体"/>
                <w:lang w:val="en-US" w:eastAsia="zh-CN" w:bidi="ar"/>
              </w:rPr>
              <w:t>如有遗漏，自行补充，一旦成交视为供应商认同遗漏部分并免费提供。</w:t>
            </w:r>
          </w:p>
        </w:tc>
      </w:tr>
    </w:tbl>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643" w:firstLineChars="200"/>
        <w:rPr>
          <w:rStyle w:val="8"/>
          <w:rFonts w:hint="eastAsia" w:ascii="仿宋_GB2312" w:hAnsi="仿宋_GB2312" w:cs="仿宋_GB2312"/>
          <w:b w:val="0"/>
          <w:bCs/>
          <w:color w:val="000000"/>
          <w:sz w:val="32"/>
          <w:szCs w:val="32"/>
          <w:lang w:val="en-US" w:eastAsia="zh-CN"/>
        </w:rPr>
      </w:pPr>
      <w:r>
        <w:rPr>
          <w:rStyle w:val="8"/>
          <w:rFonts w:hint="eastAsia" w:ascii="仿宋_GB2312" w:hAnsi="仿宋_GB2312" w:cs="仿宋_GB2312"/>
          <w:sz w:val="32"/>
          <w:szCs w:val="32"/>
          <w:lang w:eastAsia="zh-CN"/>
        </w:rPr>
        <w:t>二、</w:t>
      </w:r>
      <w:r>
        <w:rPr>
          <w:rStyle w:val="8"/>
          <w:rFonts w:hint="eastAsia" w:ascii="仿宋_GB2312" w:hAnsi="仿宋_GB2312" w:cs="仿宋_GB2312"/>
          <w:sz w:val="32"/>
          <w:szCs w:val="32"/>
        </w:rPr>
        <w:t>采购内容及要求（以下内容均为实质性内容，供应商须完全响应，否则视为无效响应）</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leftChars="200" w:right="0" w:rightChars="0"/>
        <w:rPr>
          <w:rStyle w:val="8"/>
          <w:rFonts w:hint="eastAsia" w:ascii="仿宋_GB2312" w:hAnsi="仿宋_GB2312" w:cs="仿宋_GB2312"/>
          <w:b w:val="0"/>
          <w:bCs/>
          <w:color w:val="auto"/>
          <w:sz w:val="32"/>
          <w:szCs w:val="32"/>
        </w:rPr>
      </w:pPr>
      <w:r>
        <w:rPr>
          <w:rStyle w:val="8"/>
          <w:rFonts w:hint="eastAsia" w:ascii="仿宋_GB2312" w:hAnsi="仿宋_GB2312" w:cs="仿宋_GB2312"/>
          <w:b w:val="0"/>
          <w:bCs/>
          <w:color w:val="auto"/>
          <w:sz w:val="32"/>
          <w:szCs w:val="32"/>
          <w:lang w:val="en-US" w:eastAsia="zh-CN"/>
        </w:rPr>
        <w:t>1.项目</w:t>
      </w:r>
      <w:r>
        <w:rPr>
          <w:rStyle w:val="8"/>
          <w:rFonts w:hint="eastAsia" w:ascii="仿宋_GB2312" w:hAnsi="仿宋_GB2312" w:cs="仿宋_GB2312"/>
          <w:b w:val="0"/>
          <w:bCs/>
          <w:color w:val="auto"/>
          <w:sz w:val="32"/>
          <w:szCs w:val="32"/>
        </w:rPr>
        <w:t>内容：</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640" w:firstLineChars="200"/>
        <w:rPr>
          <w:rStyle w:val="8"/>
          <w:rFonts w:hint="eastAsia" w:ascii="仿宋_GB2312" w:hAnsi="仿宋_GB2312" w:cs="仿宋_GB2312"/>
          <w:b w:val="0"/>
          <w:bCs/>
          <w:color w:val="auto"/>
          <w:sz w:val="32"/>
          <w:szCs w:val="32"/>
        </w:rPr>
      </w:pPr>
      <w:r>
        <w:rPr>
          <w:rStyle w:val="8"/>
          <w:rFonts w:hint="eastAsia" w:ascii="仿宋_GB2312" w:hAnsi="仿宋_GB2312" w:cs="仿宋_GB2312"/>
          <w:b w:val="0"/>
          <w:bCs/>
          <w:color w:val="auto"/>
          <w:sz w:val="32"/>
          <w:szCs w:val="32"/>
          <w:lang w:eastAsia="zh-CN"/>
        </w:rPr>
        <w:t>麻醉科、药剂科及氧气房监控改造安装工程，麻醉科新增</w:t>
      </w:r>
      <w:r>
        <w:rPr>
          <w:rStyle w:val="8"/>
          <w:rFonts w:hint="eastAsia" w:ascii="仿宋_GB2312" w:hAnsi="仿宋_GB2312" w:cs="仿宋_GB2312"/>
          <w:b w:val="0"/>
          <w:bCs/>
          <w:color w:val="auto"/>
          <w:sz w:val="32"/>
          <w:szCs w:val="32"/>
          <w:lang w:val="en-US" w:eastAsia="zh-CN"/>
        </w:rPr>
        <w:t>摄像头4个</w:t>
      </w:r>
      <w:r>
        <w:rPr>
          <w:rStyle w:val="8"/>
          <w:rFonts w:hint="eastAsia" w:ascii="仿宋_GB2312" w:hAnsi="仿宋_GB2312" w:cs="仿宋_GB2312"/>
          <w:b w:val="0"/>
          <w:bCs/>
          <w:color w:val="auto"/>
          <w:sz w:val="32"/>
          <w:szCs w:val="32"/>
          <w:lang w:eastAsia="zh-CN"/>
        </w:rPr>
        <w:t>，氧气房新增摄像头</w:t>
      </w:r>
      <w:r>
        <w:rPr>
          <w:rStyle w:val="8"/>
          <w:rFonts w:hint="eastAsia" w:ascii="仿宋_GB2312" w:hAnsi="仿宋_GB2312" w:cs="仿宋_GB2312"/>
          <w:b w:val="0"/>
          <w:bCs/>
          <w:color w:val="auto"/>
          <w:sz w:val="32"/>
          <w:szCs w:val="32"/>
          <w:lang w:val="en-US" w:eastAsia="zh-CN"/>
        </w:rPr>
        <w:t>1个，药剂科移机摄像头3个。</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leftChars="200" w:right="0" w:rightChars="0"/>
        <w:rPr>
          <w:rFonts w:hint="eastAsia" w:ascii="仿宋_GB2312" w:hAnsi="仿宋_GB2312" w:cs="仿宋_GB2312"/>
          <w:i w:val="0"/>
          <w:iCs w:val="0"/>
          <w:caps w:val="0"/>
          <w:color w:val="000000"/>
          <w:spacing w:val="0"/>
          <w:sz w:val="32"/>
          <w:szCs w:val="32"/>
          <w:lang w:eastAsia="zh-CN"/>
        </w:rPr>
      </w:pPr>
      <w:r>
        <w:rPr>
          <w:rFonts w:hint="eastAsia" w:ascii="仿宋_GB2312" w:hAnsi="仿宋_GB2312" w:cs="仿宋_GB2312"/>
          <w:i w:val="0"/>
          <w:iCs w:val="0"/>
          <w:caps w:val="0"/>
          <w:color w:val="000000"/>
          <w:spacing w:val="0"/>
          <w:sz w:val="32"/>
          <w:szCs w:val="32"/>
          <w:lang w:val="en-US" w:eastAsia="zh-CN"/>
        </w:rPr>
        <w:t>2.</w:t>
      </w:r>
      <w:r>
        <w:rPr>
          <w:rFonts w:hint="eastAsia" w:ascii="仿宋_GB2312" w:hAnsi="仿宋_GB2312" w:cs="仿宋_GB2312"/>
          <w:i w:val="0"/>
          <w:iCs w:val="0"/>
          <w:caps w:val="0"/>
          <w:color w:val="000000"/>
          <w:spacing w:val="0"/>
          <w:sz w:val="32"/>
          <w:szCs w:val="32"/>
          <w:lang w:eastAsia="zh-CN"/>
        </w:rPr>
        <w:t>主要设备参数要求：</w:t>
      </w:r>
    </w:p>
    <w:tbl>
      <w:tblPr>
        <w:tblStyle w:val="6"/>
        <w:tblW w:w="9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1759"/>
        <w:gridCol w:w="5820"/>
        <w:gridCol w:w="587"/>
        <w:gridCol w:w="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品目号</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品目名称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硬盘录像机  （海康威视）</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val="0"/>
              <w:keepLines w:val="0"/>
              <w:pageBreakBefore w:val="0"/>
              <w:kinsoku/>
              <w:wordWrap/>
              <w:overflowPunct/>
              <w:topLinePunct w:val="0"/>
              <w:autoSpaceDE/>
              <w:autoSpaceDN/>
              <w:bidi w:val="0"/>
              <w:adjustRightInd/>
              <w:snapToGrid/>
              <w:spacing w:after="150" w:line="570" w:lineRule="exact"/>
              <w:jc w:val="both"/>
              <w:rPr>
                <w:rFonts w:hint="eastAsia" w:ascii="仿宋" w:hAnsi="仿宋" w:eastAsia="仿宋" w:cs="仿宋"/>
                <w:b w:val="0"/>
                <w:bCs/>
                <w:sz w:val="22"/>
                <w:szCs w:val="22"/>
              </w:rPr>
            </w:pPr>
            <w:r>
              <w:rPr>
                <w:rFonts w:hint="eastAsia" w:ascii="仿宋" w:hAnsi="仿宋" w:eastAsia="仿宋" w:cs="仿宋"/>
                <w:b w:val="0"/>
                <w:bCs/>
                <w:sz w:val="22"/>
                <w:szCs w:val="22"/>
              </w:rPr>
              <w:t>1.最大接入路数≥32路。可接入H.265、H.264、MPEG4、smart265、smart264、MJPEG视频编码格式的IPC。</w:t>
            </w:r>
          </w:p>
          <w:p>
            <w:pPr>
              <w:pStyle w:val="13"/>
              <w:keepNext w:val="0"/>
              <w:keepLines w:val="0"/>
              <w:pageBreakBefore w:val="0"/>
              <w:kinsoku/>
              <w:wordWrap/>
              <w:overflowPunct/>
              <w:topLinePunct w:val="0"/>
              <w:autoSpaceDE/>
              <w:autoSpaceDN/>
              <w:bidi w:val="0"/>
              <w:adjustRightInd/>
              <w:snapToGrid/>
              <w:spacing w:after="150" w:line="570" w:lineRule="exact"/>
              <w:jc w:val="both"/>
              <w:rPr>
                <w:rFonts w:hint="eastAsia" w:ascii="仿宋" w:hAnsi="仿宋" w:eastAsia="仿宋" w:cs="仿宋"/>
                <w:b w:val="0"/>
                <w:bCs/>
                <w:sz w:val="22"/>
                <w:szCs w:val="22"/>
              </w:rPr>
            </w:pPr>
            <w:r>
              <w:rPr>
                <w:rFonts w:hint="eastAsia" w:ascii="仿宋" w:hAnsi="仿宋" w:eastAsia="仿宋" w:cs="仿宋"/>
                <w:b w:val="0"/>
                <w:bCs/>
                <w:sz w:val="22"/>
                <w:szCs w:val="22"/>
              </w:rPr>
              <w:t>2.支持RAID0、RAID1、RAID5、RAID6、RAID10、RAID50、RAID60、JBOD模式；支持一键创建RAID5阵列功能；支持全局热备功能，可指 定多块硬盘为全局热备盘；当阵列内某块磁盘发生故障，热备盘自动替换故障盘进行磁盘阵列重构。可设置未进行读写操作的硬盘、Raid组自动处于休眠状态；</w:t>
            </w:r>
          </w:p>
          <w:p>
            <w:pPr>
              <w:pStyle w:val="13"/>
              <w:keepNext w:val="0"/>
              <w:keepLines w:val="0"/>
              <w:pageBreakBefore w:val="0"/>
              <w:kinsoku/>
              <w:wordWrap/>
              <w:overflowPunct/>
              <w:topLinePunct w:val="0"/>
              <w:autoSpaceDE/>
              <w:autoSpaceDN/>
              <w:bidi w:val="0"/>
              <w:adjustRightInd/>
              <w:snapToGrid/>
              <w:spacing w:after="150" w:line="570" w:lineRule="exact"/>
              <w:jc w:val="both"/>
              <w:rPr>
                <w:rFonts w:hint="eastAsia" w:ascii="仿宋" w:hAnsi="仿宋" w:eastAsia="仿宋" w:cs="仿宋"/>
                <w:b w:val="0"/>
                <w:bCs/>
                <w:sz w:val="22"/>
                <w:szCs w:val="22"/>
              </w:rPr>
            </w:pPr>
            <w:r>
              <w:rPr>
                <w:rFonts w:hint="eastAsia" w:ascii="仿宋" w:hAnsi="仿宋" w:eastAsia="仿宋" w:cs="仿宋"/>
                <w:b w:val="0"/>
                <w:bCs/>
                <w:sz w:val="22"/>
                <w:szCs w:val="22"/>
              </w:rPr>
              <w:t>3.支持秒级检索查看硬盘中录像文件，秒级检索录像文件中的人员、车辆、人体等活动目标，并以弹窗形式来展示活动目标关联的录像片段。</w:t>
            </w:r>
          </w:p>
          <w:p>
            <w:pPr>
              <w:pStyle w:val="13"/>
              <w:keepNext w:val="0"/>
              <w:keepLines w:val="0"/>
              <w:pageBreakBefore w:val="0"/>
              <w:kinsoku/>
              <w:wordWrap/>
              <w:overflowPunct/>
              <w:topLinePunct w:val="0"/>
              <w:autoSpaceDE/>
              <w:autoSpaceDN/>
              <w:bidi w:val="0"/>
              <w:adjustRightInd/>
              <w:snapToGrid/>
              <w:spacing w:after="150" w:line="570" w:lineRule="exact"/>
              <w:jc w:val="left"/>
              <w:rPr>
                <w:rFonts w:hint="eastAsia" w:ascii="仿宋" w:hAnsi="仿宋" w:eastAsia="仿宋" w:cs="仿宋"/>
                <w:b w:val="0"/>
                <w:bCs/>
                <w:sz w:val="22"/>
                <w:szCs w:val="22"/>
              </w:rPr>
            </w:pPr>
            <w:r>
              <w:rPr>
                <w:rFonts w:hint="eastAsia" w:ascii="仿宋" w:hAnsi="仿宋" w:eastAsia="仿宋" w:cs="仿宋"/>
                <w:b w:val="0"/>
                <w:bCs/>
                <w:sz w:val="22"/>
                <w:szCs w:val="22"/>
              </w:rPr>
              <w:t>4.支持图片文件秒级检索，秒级提取硬盘中人脸、车辆、人体等图片文件，用户可快速浏览全部通道中的图片文件。</w:t>
            </w:r>
            <w:r>
              <w:rPr>
                <w:rFonts w:hint="eastAsia" w:ascii="仿宋" w:hAnsi="仿宋" w:eastAsia="仿宋" w:cs="仿宋"/>
                <w:b w:val="0"/>
                <w:bCs/>
                <w:sz w:val="22"/>
                <w:szCs w:val="22"/>
                <w:u w:val="none"/>
              </w:rPr>
              <w:t>（供应商须提供由第三方检测机构出具的带有CNAS或CMA的有效检测报告进行佐证本项要求，否则视为无效响应。</w:t>
            </w:r>
          </w:p>
          <w:p>
            <w:pPr>
              <w:pStyle w:val="13"/>
              <w:keepNext w:val="0"/>
              <w:keepLines w:val="0"/>
              <w:pageBreakBefore w:val="0"/>
              <w:kinsoku/>
              <w:wordWrap/>
              <w:overflowPunct/>
              <w:topLinePunct w:val="0"/>
              <w:autoSpaceDE/>
              <w:autoSpaceDN/>
              <w:bidi w:val="0"/>
              <w:adjustRightInd/>
              <w:snapToGrid/>
              <w:spacing w:after="150" w:line="570" w:lineRule="exact"/>
              <w:jc w:val="left"/>
              <w:rPr>
                <w:rFonts w:hint="eastAsia" w:ascii="仿宋" w:hAnsi="仿宋" w:eastAsia="仿宋" w:cs="仿宋"/>
                <w:b w:val="0"/>
                <w:bCs/>
                <w:sz w:val="22"/>
                <w:szCs w:val="22"/>
                <w:u w:val="none"/>
              </w:rPr>
            </w:pPr>
            <w:r>
              <w:rPr>
                <w:rFonts w:hint="eastAsia" w:ascii="仿宋" w:hAnsi="仿宋" w:eastAsia="仿宋" w:cs="仿宋"/>
                <w:b w:val="0"/>
                <w:bCs/>
                <w:sz w:val="22"/>
                <w:szCs w:val="22"/>
              </w:rPr>
              <w:t>5.支持图表形式展示已添加的IP通道，支持自动抓拍一张图片作为IP通道封面。</w:t>
            </w:r>
            <w:r>
              <w:rPr>
                <w:rFonts w:hint="eastAsia" w:ascii="仿宋" w:hAnsi="仿宋" w:eastAsia="仿宋" w:cs="仿宋"/>
                <w:b w:val="0"/>
                <w:bCs/>
                <w:sz w:val="22"/>
                <w:szCs w:val="22"/>
                <w:u w:val="none"/>
              </w:rPr>
              <w:t>（供应商须提供由第三方检测机构出具的带有CNAS或CMA的有效检测报告进行佐证本项要求，否则视为无效响应。</w:t>
            </w:r>
          </w:p>
          <w:p>
            <w:pPr>
              <w:pStyle w:val="13"/>
              <w:keepNext w:val="0"/>
              <w:keepLines w:val="0"/>
              <w:pageBreakBefore w:val="0"/>
              <w:kinsoku/>
              <w:wordWrap/>
              <w:overflowPunct/>
              <w:topLinePunct w:val="0"/>
              <w:autoSpaceDE/>
              <w:autoSpaceDN/>
              <w:bidi w:val="0"/>
              <w:adjustRightInd/>
              <w:snapToGrid/>
              <w:spacing w:after="150" w:line="570" w:lineRule="exact"/>
              <w:jc w:val="left"/>
              <w:rPr>
                <w:rFonts w:hint="eastAsia" w:ascii="仿宋" w:hAnsi="仿宋" w:eastAsia="仿宋" w:cs="仿宋"/>
                <w:b w:val="0"/>
                <w:bCs/>
                <w:sz w:val="22"/>
                <w:szCs w:val="22"/>
                <w:u w:val="none"/>
              </w:rPr>
            </w:pPr>
            <w:r>
              <w:rPr>
                <w:rFonts w:hint="eastAsia" w:ascii="仿宋" w:hAnsi="仿宋" w:eastAsia="仿宋" w:cs="仿宋"/>
                <w:b w:val="0"/>
                <w:bCs/>
                <w:sz w:val="22"/>
                <w:szCs w:val="22"/>
              </w:rPr>
              <w:t>6.支持缩略图</w:t>
            </w:r>
            <w:r>
              <w:rPr>
                <w:rFonts w:hint="eastAsia" w:ascii="仿宋" w:hAnsi="仿宋" w:eastAsia="仿宋" w:cs="仿宋"/>
                <w:b w:val="0"/>
                <w:bCs/>
                <w:sz w:val="22"/>
                <w:szCs w:val="22"/>
                <w:lang w:eastAsia="zh-CN"/>
              </w:rPr>
              <w:t>，</w:t>
            </w:r>
            <w:r>
              <w:rPr>
                <w:rFonts w:hint="eastAsia" w:ascii="仿宋" w:hAnsi="仿宋" w:eastAsia="仿宋" w:cs="仿宋"/>
                <w:b w:val="0"/>
                <w:bCs/>
                <w:sz w:val="22"/>
                <w:szCs w:val="22"/>
              </w:rPr>
              <w:t>录像回放，当鼠标在进度条上移动时，可自动显示该时间点附近的视频画面图片。</w:t>
            </w:r>
            <w:r>
              <w:rPr>
                <w:rFonts w:hint="eastAsia" w:ascii="仿宋" w:hAnsi="仿宋" w:eastAsia="仿宋" w:cs="仿宋"/>
                <w:b w:val="0"/>
                <w:bCs/>
                <w:sz w:val="22"/>
                <w:szCs w:val="22"/>
                <w:u w:val="none"/>
              </w:rPr>
              <w:t>（供应商须提供由第三方检测机构出具的带有CNAS或CMA的有效检测报告进行佐证本项要求，否则视为无效响应。</w:t>
            </w:r>
          </w:p>
          <w:p>
            <w:pPr>
              <w:pStyle w:val="13"/>
              <w:keepNext w:val="0"/>
              <w:keepLines w:val="0"/>
              <w:pageBreakBefore w:val="0"/>
              <w:kinsoku/>
              <w:wordWrap/>
              <w:overflowPunct/>
              <w:topLinePunct w:val="0"/>
              <w:autoSpaceDE/>
              <w:autoSpaceDN/>
              <w:bidi w:val="0"/>
              <w:adjustRightInd/>
              <w:snapToGrid/>
              <w:spacing w:after="150" w:line="570" w:lineRule="exact"/>
              <w:jc w:val="both"/>
              <w:rPr>
                <w:rFonts w:hint="eastAsia" w:ascii="仿宋" w:hAnsi="仿宋" w:eastAsia="仿宋" w:cs="仿宋"/>
                <w:b w:val="0"/>
                <w:bCs/>
                <w:sz w:val="22"/>
                <w:szCs w:val="22"/>
              </w:rPr>
            </w:pPr>
            <w:r>
              <w:rPr>
                <w:rFonts w:hint="eastAsia" w:ascii="仿宋" w:hAnsi="仿宋" w:eastAsia="仿宋" w:cs="仿宋"/>
                <w:b w:val="0"/>
                <w:bCs/>
                <w:sz w:val="22"/>
                <w:szCs w:val="22"/>
              </w:rPr>
              <w:t>7.支持实时监测并显示系统正在进行的录像备份任务，可查看剩余录像大小、剩余时间、备份进度百分比和进度条。</w:t>
            </w:r>
            <w:r>
              <w:rPr>
                <w:rFonts w:hint="eastAsia" w:ascii="仿宋" w:hAnsi="仿宋" w:eastAsia="仿宋" w:cs="仿宋"/>
                <w:b w:val="0"/>
                <w:bCs/>
                <w:sz w:val="22"/>
                <w:szCs w:val="22"/>
                <w:u w:val="none"/>
              </w:rPr>
              <w:t>（供应商须提供由第三方检测机构出具的带有CNAS或CMA的有效检测报告进行佐证本项要求，否则视为无效响应。</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sz w:val="22"/>
                <w:szCs w:val="22"/>
              </w:rPr>
              <w:t>8.具有≥2个HDMI接口、≥2个VGA接口、≥2个RJ45网络接口、≥2个USB2.0接口、≥1个USB3.0接口、≥16路报警输入接口、≥8路报警输出接口，≥8个硬盘接口。</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摄像机      （海康威视）</w:t>
            </w: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1.网络摄像机，采用全彩级高灵敏度传感器，F1.0超大光圈镜头，最高分辨率可达400万像素，并在此分辨率下可输出25 fps实时图像，提供更清晰与流畅的视频流输入；</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2.支持1个RJ45 10 M/100 M自适应以太网口，1个内置麦克风；</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3.支持2种Smart侦测：越界侦测，区域入侵侦测；</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4.适用于室内光线较暗或无光照环境且要求高清画质的场所，适合逆光环境；</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5.支持背光补偿，强光抑制，3D数字降噪，120 dB宽动态，适应不同环境；</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6.支持ROI感兴趣区域增强编码；</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7.支持柔光灯补光，照射距离最远可达30 m；</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8.符合IP66防尘防水设计，可靠性高；</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lang w:val="en-US" w:eastAsia="zh-CN"/>
              </w:rPr>
            </w:pPr>
            <w:r>
              <w:rPr>
                <w:rFonts w:hint="eastAsia" w:ascii="仿宋" w:hAnsi="仿宋" w:eastAsia="仿宋" w:cs="仿宋"/>
                <w:sz w:val="22"/>
                <w:szCs w:val="22"/>
                <w:lang w:val="en-US" w:eastAsia="zh-CN"/>
              </w:rPr>
              <w:t xml:space="preserve">摄像机      </w:t>
            </w:r>
            <w:r>
              <w:rPr>
                <w:rFonts w:hint="eastAsia" w:ascii="仿宋" w:hAnsi="仿宋" w:eastAsia="仿宋" w:cs="仿宋"/>
                <w:i w:val="0"/>
                <w:iCs w:val="0"/>
                <w:color w:val="000000"/>
                <w:kern w:val="0"/>
                <w:sz w:val="22"/>
                <w:szCs w:val="22"/>
                <w:u w:val="none"/>
                <w:lang w:val="en-US" w:eastAsia="zh-CN" w:bidi="ar"/>
              </w:rPr>
              <w:t>（海康威视）</w:t>
            </w:r>
          </w:p>
          <w:p>
            <w:pPr>
              <w:pStyle w:val="2"/>
              <w:keepNext w:val="0"/>
              <w:keepLines w:val="0"/>
              <w:pageBreakBefore w:val="0"/>
              <w:kinsoku/>
              <w:wordWrap/>
              <w:overflowPunct/>
              <w:topLinePunct w:val="0"/>
              <w:autoSpaceDE/>
              <w:autoSpaceDN/>
              <w:bidi w:val="0"/>
              <w:adjustRightInd/>
              <w:snapToGrid/>
              <w:spacing w:line="570" w:lineRule="exact"/>
              <w:ind w:left="0" w:leftChars="0" w:firstLine="0" w:firstLineChars="0"/>
              <w:jc w:val="center"/>
              <w:rPr>
                <w:rFonts w:hint="eastAsia" w:ascii="仿宋" w:hAnsi="仿宋" w:eastAsia="仿宋" w:cs="仿宋"/>
                <w:lang w:val="en-US"/>
              </w:rPr>
            </w:pPr>
          </w:p>
        </w:tc>
        <w:tc>
          <w:tcPr>
            <w:tcW w:w="5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400万4寸23倍红外PTZ半球。</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内置电动云台和一体化变焦镜头，施工便易，方便运维</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智能资源支持：AI开放平台、人数统计、人脸抓拍、Smart智能、混合目标比对、全结构化。</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AI开放平台下的行为识别智能，可在多场景巡航模式下自动切换而无需重启，提供行为分析AI算法模型包，模型包提供玩手机、头肩、抽烟、睡岗等智能功能，支持智能多场景轮巡配置；支持AI模型的下发和运行，检测结果的生成和上传。</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人数统计：支持人员统计、在离岗、睡岗检测、区域关注度等。</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人脸抓拍（正脸抓拍）： a)支持对运动人脸进行检测、抓拍、评分、筛选，输出最优的人脸 b)支持人脸去误报、快速抓拍人脸 c)支持快速抓拍和最佳抓拍两种模式，并支持2种模式同时开启。</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全结构化： a)抓拍人体：支持上衣颜色、下装颜色、性别、戴眼镜、背包、拎东西、戴帽子、戴口罩、长短袖、裤裙、发型属性识别 b)抓拍人脸：支持对运动人脸进行抓拍 c)抓拍非机动车：支持上衣颜色、性别、戴眼镜、背包、戴帽子、戴口罩、长短袖、发型、骑车类型、骑车人数属性识别 d)抓拍机动车：支持车牌识别并抓拍。</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支持车型、车牌颜色、车身颜色、车牌类型、子品牌车身颜色属性识别。</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混合目标比对： a)支持对运动人脸进行检测、抓拍、评分、筛选，输出最优的人脸 b)支持人脸去误报、快速抓拍人脸 c)支持快速抓拍和最佳抓拍两种模式，并支持2种模式同时开启。</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基本功能</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支持最大2560 × 1440@30fps高清画面输出；</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支持指哪抓哪，在大场景监控下可手动选择人脸抓拍目标，实现灵活抓拍；</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支持smart265高效压缩算法，可较大节省存储空间；</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支持23倍光学变倍，16倍数字变倍；</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支持超低照度，彩色：0.005Lux @ (F1.6，AGC ON)；黑白：0.001Lux @(F1.6，AGC ON) ；0 Lux with IR；</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采用高效红外阵列，低功耗，照射距离最远可达50m；</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支持三码流技术，每路码流可独立配置分辨率及帧率；</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支持区域入侵侦测、越界侦测、移动侦测等智能侦测功能；</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支持1路音频输入和1路音频输出；</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内置2路报警输入和2路报警输出，支持报警联动功能；</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支持最大256G的 Micro SD/Micro SDHC/Micro SDXC卡存储；</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支持海康SDK、开放型网络视频接口、ISAPI、GB/T28181、ISUP协议和海康互联接入；</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支持断网续传功能保证录像不丢失，配合Smart NVR实现事件录像的二次智能检索、分析和浓缩播放；</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防雷、防浪涌、防突波，IP66防护等级；</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传感器类型：1/2.8＂ progressive scan CMOS</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最低照度：彩色：0.005Lux @ (F1.6，AGC ON)；黑白：0.001Lux @(F1.6，AGC ON) ；0 Lux with IR；</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宽动态：120dB超宽动态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焦距：4.8-110 mm，23倍光学变倍 ；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视场角：55-2.7度 (广角-望远)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红外照射距离：50m；</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防补光过曝：支持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水平范围：水平360°；</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垂直范围：-5°-90°；</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水平速度：水平键控速度：0.1°-300°/s,速度可设;水平预置点速度：350°/s；</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垂直速度：垂直键控速度：0.1°-160°/s,速度可设;垂直预置点速度：200°/s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主码流帧率分辨率：50Hz:25fps (2560x1440，1920×1080,1280×960,1280×720);</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60Hz:30fps(2560x1440，1920×1080,1280×960,1280×720);</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视频压缩标准：H.265;H.264;MJPEG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网络接口：RJ45网口，自适应10M/100M网络数据；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SD卡扩展：内置Micro SD卡插槽；</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报警输入：2路报警输入；</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报警输出：2路报警输出；</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音频输入：1路音频输入，音频峰值：2-2.4V[p-p]，输入阻抗：1 kΩ±10%；</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音频输出：1路音频输出，线性电平，阻抗:600Ω；</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接口类型：一体外甩线 ；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供电方式：DC12V, PoE（802.3at）；</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电源接口类型：圆头；</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电流及功耗：18W；</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工作温湿度：-30℃-65℃;湿度小于90%；</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恢复出厂设置：支持；</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尺寸：Φ169×161mm ；</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监控级硬盘</w:t>
            </w:r>
          </w:p>
        </w:tc>
        <w:tc>
          <w:tcPr>
            <w:tcW w:w="5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6T/7200RPM/128M/SATA。</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交换机</w:t>
            </w:r>
          </w:p>
        </w:tc>
        <w:tc>
          <w:tcPr>
            <w:tcW w:w="5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1.端口数量：8个10/100Mbps自适应以太网端口；</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2.工作模式：半双工、全双工、自协商模式，支持MDI/MDI-X自适应；</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3.交换容量：1.6Gbps；</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4.包转发率：1.19Mpps；</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5.MAC地址：2K；</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6.风扇：无；</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7.防雷：4KV；</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8.PoE：不支持；</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9.工作温度：0℃～40℃；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10.尺寸：桌面式。</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7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安装施工调试费</w:t>
            </w:r>
          </w:p>
        </w:tc>
        <w:tc>
          <w:tcPr>
            <w:tcW w:w="5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包含设备运输，上架，综合布线，设备安装调试及配套线材等。</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r>
    </w:tbl>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640" w:firstLineChars="200"/>
        <w:rPr>
          <w:rFonts w:hint="eastAsia" w:ascii="仿宋_GB2312" w:hAnsi="仿宋_GB2312" w:cs="仿宋_GB2312"/>
          <w:i w:val="0"/>
          <w:iCs w:val="0"/>
          <w:caps w:val="0"/>
          <w:color w:val="000000"/>
          <w:spacing w:val="0"/>
          <w:sz w:val="32"/>
          <w:szCs w:val="32"/>
          <w:lang w:eastAsia="zh-CN"/>
        </w:rPr>
      </w:pPr>
      <w:r>
        <w:rPr>
          <w:rFonts w:hint="eastAsia" w:ascii="仿宋_GB2312" w:hAnsi="仿宋_GB2312" w:cs="仿宋_GB2312"/>
          <w:i w:val="0"/>
          <w:iCs w:val="0"/>
          <w:caps w:val="0"/>
          <w:color w:val="000000"/>
          <w:spacing w:val="0"/>
          <w:sz w:val="32"/>
          <w:szCs w:val="32"/>
          <w:lang w:val="en-US" w:eastAsia="zh-CN"/>
        </w:rPr>
        <w:t>3.具体</w:t>
      </w:r>
      <w:r>
        <w:rPr>
          <w:rFonts w:hint="eastAsia" w:ascii="仿宋_GB2312" w:hAnsi="仿宋_GB2312" w:cs="仿宋_GB2312"/>
          <w:i w:val="0"/>
          <w:iCs w:val="0"/>
          <w:caps w:val="0"/>
          <w:color w:val="000000"/>
          <w:spacing w:val="0"/>
          <w:sz w:val="32"/>
          <w:szCs w:val="32"/>
          <w:lang w:eastAsia="zh-CN"/>
        </w:rPr>
        <w:t>要求</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640" w:firstLineChars="200"/>
        <w:rPr>
          <w:rFonts w:hint="eastAsia" w:ascii="仿宋_GB2312" w:hAnsi="仿宋_GB2312" w:cs="仿宋_GB2312"/>
          <w:i w:val="0"/>
          <w:iCs w:val="0"/>
          <w:caps w:val="0"/>
          <w:color w:val="000000"/>
          <w:spacing w:val="0"/>
          <w:sz w:val="32"/>
          <w:szCs w:val="32"/>
          <w:lang w:eastAsia="zh-CN"/>
        </w:rPr>
      </w:pPr>
      <w:r>
        <w:rPr>
          <w:rFonts w:hint="eastAsia" w:ascii="仿宋_GB2312" w:hAnsi="仿宋_GB2312" w:cs="仿宋_GB2312"/>
          <w:i w:val="0"/>
          <w:iCs w:val="0"/>
          <w:caps w:val="0"/>
          <w:color w:val="000000"/>
          <w:spacing w:val="0"/>
          <w:sz w:val="32"/>
          <w:szCs w:val="32"/>
          <w:lang w:val="en-US" w:eastAsia="zh-CN"/>
        </w:rPr>
        <w:t>（1）</w:t>
      </w:r>
      <w:r>
        <w:rPr>
          <w:rFonts w:hint="eastAsia" w:ascii="仿宋_GB2312" w:hAnsi="仿宋_GB2312" w:cs="仿宋_GB2312"/>
          <w:i w:val="0"/>
          <w:iCs w:val="0"/>
          <w:caps w:val="0"/>
          <w:color w:val="auto"/>
          <w:spacing w:val="0"/>
          <w:sz w:val="32"/>
          <w:szCs w:val="32"/>
          <w:shd w:val="clear" w:color="auto" w:fill="FFFFFF"/>
          <w:lang w:val="en-US" w:eastAsia="zh-CN"/>
        </w:rPr>
        <w:t>供应商</w:t>
      </w:r>
      <w:r>
        <w:rPr>
          <w:rFonts w:hint="eastAsia" w:ascii="仿宋_GB2312" w:hAnsi="仿宋_GB2312" w:cs="仿宋_GB2312"/>
          <w:i w:val="0"/>
          <w:iCs w:val="0"/>
          <w:caps w:val="0"/>
          <w:color w:val="000000"/>
          <w:spacing w:val="0"/>
          <w:sz w:val="32"/>
          <w:szCs w:val="32"/>
          <w:lang w:eastAsia="zh-CN"/>
        </w:rPr>
        <w:t>应在合同签订后</w:t>
      </w:r>
      <w:r>
        <w:rPr>
          <w:rFonts w:hint="eastAsia" w:ascii="仿宋_GB2312" w:hAnsi="仿宋_GB2312" w:cs="仿宋_GB2312"/>
          <w:i w:val="0"/>
          <w:iCs w:val="0"/>
          <w:caps w:val="0"/>
          <w:color w:val="000000"/>
          <w:spacing w:val="0"/>
          <w:sz w:val="32"/>
          <w:szCs w:val="32"/>
          <w:lang w:val="en-US" w:eastAsia="zh-CN"/>
        </w:rPr>
        <w:t>1</w:t>
      </w:r>
      <w:r>
        <w:rPr>
          <w:rFonts w:hint="eastAsia" w:ascii="仿宋_GB2312" w:hAnsi="仿宋_GB2312" w:cs="仿宋_GB2312"/>
          <w:i w:val="0"/>
          <w:iCs w:val="0"/>
          <w:caps w:val="0"/>
          <w:color w:val="000000"/>
          <w:spacing w:val="0"/>
          <w:sz w:val="32"/>
          <w:szCs w:val="32"/>
          <w:lang w:eastAsia="zh-CN"/>
        </w:rPr>
        <w:t>天内完成安装工作。</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640" w:firstLineChars="200"/>
        <w:rPr>
          <w:rFonts w:hint="eastAsia" w:ascii="仿宋_GB2312" w:hAnsi="仿宋_GB2312" w:cs="仿宋_GB2312"/>
          <w:i w:val="0"/>
          <w:iCs w:val="0"/>
          <w:caps w:val="0"/>
          <w:color w:val="000000"/>
          <w:spacing w:val="0"/>
          <w:sz w:val="32"/>
          <w:szCs w:val="32"/>
          <w:lang w:eastAsia="zh-CN"/>
        </w:rPr>
      </w:pPr>
      <w:r>
        <w:rPr>
          <w:rFonts w:hint="eastAsia" w:ascii="仿宋_GB2312" w:hAnsi="仿宋_GB2312" w:cs="仿宋_GB2312"/>
          <w:i w:val="0"/>
          <w:iCs w:val="0"/>
          <w:caps w:val="0"/>
          <w:color w:val="000000"/>
          <w:spacing w:val="0"/>
          <w:sz w:val="32"/>
          <w:szCs w:val="32"/>
          <w:lang w:eastAsia="zh-CN"/>
        </w:rPr>
        <w:t>（</w:t>
      </w:r>
      <w:r>
        <w:rPr>
          <w:rFonts w:hint="eastAsia" w:ascii="仿宋_GB2312" w:hAnsi="仿宋_GB2312" w:cs="仿宋_GB2312"/>
          <w:i w:val="0"/>
          <w:iCs w:val="0"/>
          <w:caps w:val="0"/>
          <w:color w:val="000000"/>
          <w:spacing w:val="0"/>
          <w:sz w:val="32"/>
          <w:szCs w:val="32"/>
          <w:lang w:val="en-US" w:eastAsia="zh-CN"/>
        </w:rPr>
        <w:t>2</w:t>
      </w:r>
      <w:r>
        <w:rPr>
          <w:rFonts w:hint="eastAsia" w:ascii="仿宋_GB2312" w:hAnsi="仿宋_GB2312" w:cs="仿宋_GB2312"/>
          <w:i w:val="0"/>
          <w:iCs w:val="0"/>
          <w:caps w:val="0"/>
          <w:color w:val="000000"/>
          <w:spacing w:val="0"/>
          <w:sz w:val="32"/>
          <w:szCs w:val="32"/>
          <w:lang w:eastAsia="zh-CN"/>
        </w:rPr>
        <w:t>）本改造项目负责人为供应商唯一指定，并自始至终负责本项目的安装及后期服务，</w:t>
      </w:r>
      <w:r>
        <w:rPr>
          <w:rFonts w:hint="eastAsia" w:ascii="仿宋_GB2312" w:hAnsi="仿宋_GB2312" w:cs="仿宋_GB2312"/>
          <w:i w:val="0"/>
          <w:iCs w:val="0"/>
          <w:caps w:val="0"/>
          <w:color w:val="000000"/>
          <w:spacing w:val="0"/>
          <w:sz w:val="32"/>
          <w:szCs w:val="32"/>
          <w:lang w:val="en-US" w:eastAsia="zh-CN"/>
        </w:rPr>
        <w:t>供应商</w:t>
      </w:r>
      <w:r>
        <w:rPr>
          <w:rFonts w:hint="eastAsia" w:ascii="仿宋_GB2312" w:hAnsi="仿宋_GB2312" w:cs="仿宋_GB2312"/>
          <w:i w:val="0"/>
          <w:iCs w:val="0"/>
          <w:caps w:val="0"/>
          <w:color w:val="000000"/>
          <w:spacing w:val="0"/>
          <w:sz w:val="32"/>
          <w:szCs w:val="32"/>
          <w:lang w:eastAsia="zh-CN"/>
        </w:rPr>
        <w:t>不得提出两名或两名以上的项目负责人，不得由其他人代理中标项目负责人的工作，中标单位项目负责人不得在其单位内转包、分包。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cs="仿宋_GB2312"/>
          <w:i w:val="0"/>
          <w:iCs w:val="0"/>
          <w:caps w:val="0"/>
          <w:color w:val="auto"/>
          <w:spacing w:val="0"/>
          <w:sz w:val="32"/>
          <w:szCs w:val="32"/>
          <w:shd w:val="clear" w:color="auto" w:fill="FFFFFF"/>
          <w:lang w:val="en-US" w:eastAsia="zh-CN"/>
        </w:rPr>
        <w:t>（3）供应商</w:t>
      </w:r>
      <w:r>
        <w:rPr>
          <w:rFonts w:hint="eastAsia" w:ascii="仿宋_GB2312" w:hAnsi="仿宋_GB2312" w:eastAsia="仿宋_GB2312" w:cs="仿宋_GB2312"/>
          <w:i w:val="0"/>
          <w:iCs w:val="0"/>
          <w:caps w:val="0"/>
          <w:color w:val="auto"/>
          <w:spacing w:val="0"/>
          <w:sz w:val="32"/>
          <w:szCs w:val="32"/>
          <w:shd w:val="clear" w:color="auto" w:fill="FFFFFF"/>
          <w:lang w:val="en-US" w:eastAsia="zh-CN"/>
        </w:rPr>
        <w:t>须能提供良好的技术支持和快速的应急响应和处理能力。</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cs="仿宋_GB2312"/>
          <w:i w:val="0"/>
          <w:iCs w:val="0"/>
          <w:caps w:val="0"/>
          <w:color w:val="auto"/>
          <w:spacing w:val="0"/>
          <w:sz w:val="32"/>
          <w:szCs w:val="32"/>
          <w:shd w:val="clear" w:color="auto" w:fill="FFFFFF"/>
          <w:lang w:val="en-US" w:eastAsia="zh-CN"/>
        </w:rPr>
        <w:t>（4）供应商</w:t>
      </w:r>
      <w:r>
        <w:rPr>
          <w:rFonts w:hint="eastAsia" w:ascii="仿宋_GB2312" w:hAnsi="仿宋_GB2312" w:eastAsia="仿宋_GB2312" w:cs="仿宋_GB2312"/>
          <w:i w:val="0"/>
          <w:iCs w:val="0"/>
          <w:caps w:val="0"/>
          <w:color w:val="auto"/>
          <w:spacing w:val="0"/>
          <w:sz w:val="32"/>
          <w:szCs w:val="32"/>
          <w:shd w:val="clear" w:color="auto" w:fill="FFFFFF"/>
          <w:lang w:val="en-US" w:eastAsia="zh-CN"/>
        </w:rPr>
        <w:t>必须严格执行采购人相关</w:t>
      </w:r>
      <w:r>
        <w:rPr>
          <w:rFonts w:hint="eastAsia" w:ascii="仿宋_GB2312" w:hAnsi="仿宋_GB2312" w:cs="仿宋_GB2312"/>
          <w:i w:val="0"/>
          <w:iCs w:val="0"/>
          <w:caps w:val="0"/>
          <w:color w:val="auto"/>
          <w:spacing w:val="0"/>
          <w:sz w:val="32"/>
          <w:szCs w:val="32"/>
          <w:shd w:val="clear" w:color="auto" w:fill="FFFFFF"/>
          <w:lang w:val="en-US" w:eastAsia="zh-CN"/>
        </w:rPr>
        <w:t>制度</w:t>
      </w:r>
      <w:r>
        <w:rPr>
          <w:rFonts w:hint="eastAsia" w:ascii="仿宋_GB2312" w:hAnsi="仿宋_GB2312" w:eastAsia="仿宋_GB2312" w:cs="仿宋_GB2312"/>
          <w:i w:val="0"/>
          <w:iCs w:val="0"/>
          <w:caps w:val="0"/>
          <w:color w:val="auto"/>
          <w:spacing w:val="0"/>
          <w:sz w:val="32"/>
          <w:szCs w:val="32"/>
          <w:shd w:val="clear" w:color="auto" w:fill="FFFFFF"/>
          <w:lang w:val="en-US" w:eastAsia="zh-CN"/>
        </w:rPr>
        <w:t>及规定，</w:t>
      </w:r>
      <w:r>
        <w:rPr>
          <w:rFonts w:hint="eastAsia" w:ascii="仿宋_GB2312" w:hAnsi="仿宋_GB2312" w:cs="仿宋_GB2312"/>
          <w:i w:val="0"/>
          <w:iCs w:val="0"/>
          <w:caps w:val="0"/>
          <w:color w:val="auto"/>
          <w:spacing w:val="0"/>
          <w:sz w:val="32"/>
          <w:szCs w:val="32"/>
          <w:shd w:val="clear" w:color="auto" w:fill="FFFFFF"/>
          <w:lang w:val="en-US" w:eastAsia="zh-CN"/>
        </w:rPr>
        <w:t>供应商</w:t>
      </w:r>
      <w:r>
        <w:rPr>
          <w:rFonts w:hint="eastAsia" w:ascii="仿宋_GB2312" w:hAnsi="仿宋_GB2312" w:eastAsia="仿宋_GB2312" w:cs="仿宋_GB2312"/>
          <w:i w:val="0"/>
          <w:iCs w:val="0"/>
          <w:caps w:val="0"/>
          <w:color w:val="auto"/>
          <w:spacing w:val="0"/>
          <w:sz w:val="32"/>
          <w:szCs w:val="32"/>
          <w:shd w:val="clear" w:color="auto" w:fill="FFFFFF"/>
          <w:lang w:val="en-US" w:eastAsia="zh-CN"/>
        </w:rPr>
        <w:t>自行承担与成交项目有关的安全责任。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lang w:val="en-US" w:eastAsia="zh-CN"/>
        </w:rPr>
        <w:t>因</w:t>
      </w:r>
      <w:r>
        <w:rPr>
          <w:rFonts w:hint="eastAsia" w:ascii="仿宋_GB2312" w:hAnsi="仿宋_GB2312" w:cs="仿宋_GB2312"/>
          <w:i w:val="0"/>
          <w:iCs w:val="0"/>
          <w:caps w:val="0"/>
          <w:color w:val="auto"/>
          <w:spacing w:val="0"/>
          <w:sz w:val="32"/>
          <w:szCs w:val="32"/>
          <w:shd w:val="clear" w:color="auto" w:fill="FFFFFF"/>
          <w:lang w:val="en-US" w:eastAsia="zh-CN"/>
        </w:rPr>
        <w:t>供应商</w:t>
      </w:r>
      <w:r>
        <w:rPr>
          <w:rFonts w:hint="eastAsia" w:ascii="仿宋_GB2312" w:hAnsi="仿宋_GB2312" w:eastAsia="仿宋_GB2312" w:cs="仿宋_GB2312"/>
          <w:i w:val="0"/>
          <w:iCs w:val="0"/>
          <w:caps w:val="0"/>
          <w:color w:val="auto"/>
          <w:spacing w:val="0"/>
          <w:sz w:val="32"/>
          <w:szCs w:val="32"/>
          <w:shd w:val="clear" w:color="auto" w:fill="FFFFFF"/>
          <w:lang w:val="en-US" w:eastAsia="zh-CN"/>
        </w:rPr>
        <w:t>原因导致</w:t>
      </w:r>
      <w:r>
        <w:rPr>
          <w:rFonts w:hint="eastAsia" w:ascii="仿宋_GB2312" w:hAnsi="仿宋_GB2312" w:cs="仿宋_GB2312"/>
          <w:i w:val="0"/>
          <w:iCs w:val="0"/>
          <w:caps w:val="0"/>
          <w:color w:val="auto"/>
          <w:spacing w:val="0"/>
          <w:sz w:val="32"/>
          <w:szCs w:val="32"/>
          <w:shd w:val="clear" w:color="auto" w:fill="FFFFFF"/>
          <w:lang w:val="en-US" w:eastAsia="zh-CN"/>
        </w:rPr>
        <w:t>安装时间</w:t>
      </w:r>
      <w:r>
        <w:rPr>
          <w:rFonts w:hint="eastAsia" w:ascii="仿宋_GB2312" w:hAnsi="仿宋_GB2312" w:eastAsia="仿宋_GB2312" w:cs="仿宋_GB2312"/>
          <w:i w:val="0"/>
          <w:iCs w:val="0"/>
          <w:caps w:val="0"/>
          <w:color w:val="auto"/>
          <w:spacing w:val="0"/>
          <w:sz w:val="32"/>
          <w:szCs w:val="32"/>
          <w:shd w:val="clear" w:color="auto" w:fill="FFFFFF"/>
          <w:lang w:val="en-US" w:eastAsia="zh-CN"/>
        </w:rPr>
        <w:t>延误，采购人将在结算款中直接扣除违约金，每延误一天</w:t>
      </w:r>
      <w:r>
        <w:rPr>
          <w:rFonts w:hint="eastAsia" w:ascii="仿宋_GB2312" w:hAnsi="仿宋_GB2312" w:cs="仿宋_GB2312"/>
          <w:i w:val="0"/>
          <w:iCs w:val="0"/>
          <w:caps w:val="0"/>
          <w:color w:val="auto"/>
          <w:spacing w:val="0"/>
          <w:sz w:val="32"/>
          <w:szCs w:val="32"/>
          <w:shd w:val="clear" w:color="auto" w:fill="FFFFFF"/>
          <w:lang w:val="en-US" w:eastAsia="zh-CN"/>
        </w:rPr>
        <w:t>扣除</w:t>
      </w:r>
      <w:r>
        <w:rPr>
          <w:rFonts w:hint="eastAsia" w:ascii="仿宋_GB2312" w:hAnsi="仿宋_GB2312" w:eastAsia="仿宋_GB2312" w:cs="仿宋_GB2312"/>
          <w:i w:val="0"/>
          <w:iCs w:val="0"/>
          <w:caps w:val="0"/>
          <w:color w:val="auto"/>
          <w:spacing w:val="0"/>
          <w:sz w:val="32"/>
          <w:szCs w:val="32"/>
          <w:shd w:val="clear" w:color="auto" w:fill="FFFFFF"/>
          <w:lang w:val="en-US" w:eastAsia="zh-CN"/>
        </w:rPr>
        <w:t>违约金</w:t>
      </w:r>
      <w:r>
        <w:rPr>
          <w:rFonts w:hint="eastAsia" w:ascii="仿宋_GB2312" w:hAnsi="仿宋_GB2312" w:cs="仿宋_GB2312"/>
          <w:i w:val="0"/>
          <w:iCs w:val="0"/>
          <w:caps w:val="0"/>
          <w:color w:val="auto"/>
          <w:spacing w:val="0"/>
          <w:sz w:val="32"/>
          <w:szCs w:val="32"/>
          <w:shd w:val="clear" w:color="auto" w:fill="FFFFFF"/>
          <w:lang w:val="en-US" w:eastAsia="zh-CN"/>
        </w:rPr>
        <w:t>1000元</w:t>
      </w:r>
      <w:r>
        <w:rPr>
          <w:rFonts w:hint="eastAsia" w:ascii="仿宋_GB2312" w:hAnsi="仿宋_GB2312" w:eastAsia="仿宋_GB2312" w:cs="仿宋_GB2312"/>
          <w:i w:val="0"/>
          <w:iCs w:val="0"/>
          <w:caps w:val="0"/>
          <w:color w:val="auto"/>
          <w:spacing w:val="0"/>
          <w:sz w:val="32"/>
          <w:szCs w:val="32"/>
          <w:shd w:val="clear" w:color="auto" w:fill="FFFFFF"/>
          <w:lang w:val="en-US" w:eastAsia="zh-CN"/>
        </w:rPr>
        <w:t>，最高罚款为合同价款的</w:t>
      </w:r>
      <w:r>
        <w:rPr>
          <w:rFonts w:hint="eastAsia" w:ascii="仿宋_GB2312" w:hAnsi="仿宋_GB2312" w:cs="仿宋_GB2312"/>
          <w:i w:val="0"/>
          <w:iCs w:val="0"/>
          <w:caps w:val="0"/>
          <w:color w:val="auto"/>
          <w:spacing w:val="0"/>
          <w:sz w:val="32"/>
          <w:szCs w:val="32"/>
          <w:shd w:val="clear" w:color="auto" w:fill="FFFFFF"/>
          <w:lang w:val="en-US" w:eastAsia="zh-CN"/>
        </w:rPr>
        <w:t>10</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i w:val="0"/>
          <w:iCs w:val="0"/>
          <w:caps w:val="0"/>
          <w:color w:val="auto"/>
          <w:spacing w:val="0"/>
          <w:sz w:val="32"/>
          <w:szCs w:val="32"/>
          <w:shd w:val="clear" w:color="auto" w:fill="FFFFFF"/>
          <w:lang w:val="en-US" w:eastAsia="zh-CN"/>
        </w:rPr>
      </w:pPr>
      <w:r>
        <w:rPr>
          <w:rFonts w:hint="eastAsia" w:ascii="仿宋_GB2312" w:hAnsi="仿宋_GB2312" w:cs="仿宋_GB2312"/>
          <w:i w:val="0"/>
          <w:iCs w:val="0"/>
          <w:caps w:val="0"/>
          <w:color w:val="auto"/>
          <w:spacing w:val="0"/>
          <w:sz w:val="32"/>
          <w:szCs w:val="32"/>
          <w:shd w:val="clear" w:color="auto" w:fill="FFFFFF"/>
          <w:lang w:val="en-US" w:eastAsia="zh-CN"/>
        </w:rPr>
        <w:t>（6）以上货物须提供产品的检验合格证或质量证明书，所投产品应符合国家有关规范规定要求并提供相关检测报告。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i w:val="0"/>
          <w:iCs w:val="0"/>
          <w:caps w:val="0"/>
          <w:color w:val="auto"/>
          <w:spacing w:val="0"/>
          <w:sz w:val="32"/>
          <w:szCs w:val="32"/>
          <w:shd w:val="clear" w:color="auto" w:fill="FFFFFF"/>
          <w:lang w:val="en-US" w:eastAsia="zh-CN"/>
        </w:rPr>
      </w:pPr>
      <w:r>
        <w:rPr>
          <w:rFonts w:hint="eastAsia" w:ascii="仿宋_GB2312" w:hAnsi="仿宋_GB2312" w:cs="仿宋_GB2312"/>
          <w:i w:val="0"/>
          <w:iCs w:val="0"/>
          <w:caps w:val="0"/>
          <w:color w:val="auto"/>
          <w:spacing w:val="0"/>
          <w:sz w:val="32"/>
          <w:szCs w:val="32"/>
          <w:shd w:val="clear" w:color="auto" w:fill="FFFFFF"/>
          <w:lang w:val="en-US" w:eastAsia="zh-CN"/>
        </w:rPr>
        <w:t>（7）本项目供应商应自行现场踏勘，以深度了解项目需求， 现场踏勘所产生的一切费用及安全均由供应商自行承担。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i w:val="0"/>
          <w:iCs w:val="0"/>
          <w:caps w:val="0"/>
          <w:color w:val="auto"/>
          <w:spacing w:val="0"/>
          <w:sz w:val="32"/>
          <w:szCs w:val="32"/>
          <w:shd w:val="clear" w:color="auto" w:fill="FFFFFF"/>
          <w:lang w:val="en-US" w:eastAsia="zh-CN"/>
        </w:rPr>
      </w:pPr>
      <w:r>
        <w:rPr>
          <w:rFonts w:hint="eastAsia" w:ascii="仿宋_GB2312" w:hAnsi="仿宋_GB2312" w:cs="仿宋_GB2312"/>
          <w:i w:val="0"/>
          <w:iCs w:val="0"/>
          <w:caps w:val="0"/>
          <w:color w:val="auto"/>
          <w:spacing w:val="0"/>
          <w:sz w:val="32"/>
          <w:szCs w:val="32"/>
          <w:shd w:val="clear" w:color="auto" w:fill="FFFFFF"/>
          <w:lang w:val="en-US" w:eastAsia="zh-CN"/>
        </w:rPr>
        <w:t>4.验收要求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i w:val="0"/>
          <w:iCs w:val="0"/>
          <w:caps w:val="0"/>
          <w:color w:val="auto"/>
          <w:spacing w:val="0"/>
          <w:sz w:val="32"/>
          <w:szCs w:val="32"/>
          <w:shd w:val="clear" w:color="auto" w:fill="FFFFFF"/>
          <w:lang w:val="en-US" w:eastAsia="zh-CN"/>
        </w:rPr>
      </w:pPr>
      <w:r>
        <w:rPr>
          <w:rFonts w:hint="eastAsia" w:ascii="仿宋_GB2312" w:hAnsi="仿宋_GB2312" w:cs="仿宋_GB2312"/>
          <w:i w:val="0"/>
          <w:iCs w:val="0"/>
          <w:caps w:val="0"/>
          <w:color w:val="auto"/>
          <w:spacing w:val="0"/>
          <w:sz w:val="32"/>
          <w:szCs w:val="32"/>
          <w:shd w:val="clear" w:color="auto" w:fill="FFFFFF"/>
          <w:lang w:val="en-US" w:eastAsia="zh-CN"/>
        </w:rPr>
        <w:t>（1）验收时，供应商应派有经验和有能力的技术人员及施工人员配合。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i w:val="0"/>
          <w:iCs w:val="0"/>
          <w:caps w:val="0"/>
          <w:color w:val="auto"/>
          <w:spacing w:val="0"/>
          <w:sz w:val="32"/>
          <w:szCs w:val="32"/>
          <w:shd w:val="clear" w:color="auto" w:fill="FFFFFF"/>
          <w:lang w:val="en-US" w:eastAsia="zh-CN"/>
        </w:rPr>
      </w:pPr>
      <w:r>
        <w:rPr>
          <w:rFonts w:hint="eastAsia" w:ascii="仿宋_GB2312" w:hAnsi="仿宋_GB2312" w:cs="仿宋_GB2312"/>
          <w:i w:val="0"/>
          <w:iCs w:val="0"/>
          <w:caps w:val="0"/>
          <w:color w:val="auto"/>
          <w:spacing w:val="0"/>
          <w:sz w:val="32"/>
          <w:szCs w:val="32"/>
          <w:shd w:val="clear" w:color="auto" w:fill="FFFFFF"/>
          <w:lang w:val="en-US" w:eastAsia="zh-CN"/>
        </w:rPr>
        <w:t>（2）验收时由采购人组织相关职能部门进行，验收合格后供应商可向采购人办理移交手续。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rPr>
          <w:rFonts w:hint="eastAsia" w:ascii="仿宋_GB2312" w:hAnsi="仿宋_GB2312" w:cs="仿宋_GB2312"/>
          <w:b/>
          <w:bCs w:val="0"/>
          <w:color w:val="000000"/>
          <w:sz w:val="32"/>
          <w:szCs w:val="32"/>
          <w:lang w:val="en-US" w:eastAsia="zh-CN"/>
        </w:rPr>
      </w:pPr>
      <w:r>
        <w:rPr>
          <w:rFonts w:hint="eastAsia" w:ascii="仿宋_GB2312" w:hAnsi="仿宋_GB2312" w:cs="仿宋_GB2312"/>
          <w:b/>
          <w:bCs w:val="0"/>
          <w:color w:val="000000"/>
          <w:sz w:val="32"/>
          <w:szCs w:val="32"/>
          <w:lang w:val="en-US" w:eastAsia="zh-CN"/>
        </w:rPr>
        <w:t>三、结算方式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default" w:ascii="仿宋_GB2312" w:hAnsi="仿宋_GB2312" w:cs="仿宋_GB2312"/>
          <w:bCs/>
          <w:color w:val="000000"/>
          <w:sz w:val="32"/>
          <w:szCs w:val="32"/>
          <w:lang w:val="en-US" w:eastAsia="zh-CN"/>
        </w:rPr>
      </w:pPr>
      <w:r>
        <w:rPr>
          <w:rFonts w:hint="eastAsia" w:ascii="仿宋_GB2312" w:hAnsi="仿宋_GB2312" w:cs="仿宋_GB2312"/>
          <w:bCs/>
          <w:color w:val="000000"/>
          <w:sz w:val="32"/>
          <w:szCs w:val="32"/>
          <w:lang w:val="en-US" w:eastAsia="zh-CN"/>
        </w:rPr>
        <w:t>本项目具体以现场安装实际需求为准，结算以中标单价按实结算，且不超过合同价。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rPr>
          <w:rStyle w:val="8"/>
          <w:rFonts w:hint="eastAsia" w:ascii="仿宋_GB2312" w:hAnsi="仿宋_GB2312" w:cs="仿宋_GB2312"/>
          <w:sz w:val="32"/>
          <w:szCs w:val="32"/>
        </w:rPr>
      </w:pPr>
      <w:r>
        <w:rPr>
          <w:rStyle w:val="8"/>
          <w:rFonts w:hint="eastAsia" w:ascii="仿宋_GB2312" w:hAnsi="仿宋_GB2312" w:cs="仿宋_GB2312"/>
          <w:sz w:val="32"/>
          <w:szCs w:val="32"/>
          <w:lang w:val="en-US" w:eastAsia="zh-CN"/>
        </w:rPr>
        <w:t>四</w:t>
      </w:r>
      <w:r>
        <w:rPr>
          <w:rStyle w:val="8"/>
          <w:rFonts w:hint="eastAsia" w:ascii="仿宋_GB2312" w:hAnsi="仿宋_GB2312" w:cs="仿宋_GB2312"/>
          <w:sz w:val="32"/>
          <w:szCs w:val="32"/>
        </w:rPr>
        <w:t>、付款方式与条件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Style w:val="8"/>
          <w:rFonts w:hint="eastAsia" w:ascii="仿宋_GB2312" w:hAnsi="仿宋_GB2312" w:cs="仿宋_GB2312"/>
          <w:sz w:val="32"/>
          <w:szCs w:val="32"/>
        </w:rPr>
      </w:pPr>
      <w:r>
        <w:rPr>
          <w:rFonts w:hint="eastAsia" w:ascii="仿宋_GB2312" w:hAnsi="仿宋_GB2312" w:cs="仿宋_GB2312"/>
          <w:color w:val="auto"/>
          <w:kern w:val="0"/>
          <w:sz w:val="32"/>
          <w:szCs w:val="32"/>
          <w:lang w:val="en-US" w:eastAsia="zh-CN" w:bidi="ar"/>
        </w:rPr>
        <w:t>改造</w:t>
      </w:r>
      <w:r>
        <w:rPr>
          <w:rFonts w:hint="eastAsia" w:ascii="仿宋_GB2312" w:hAnsi="仿宋_GB2312" w:eastAsia="仿宋_GB2312" w:cs="仿宋_GB2312"/>
          <w:color w:val="auto"/>
          <w:kern w:val="0"/>
          <w:sz w:val="32"/>
          <w:szCs w:val="32"/>
          <w:lang w:val="en-US" w:eastAsia="zh-CN" w:bidi="ar"/>
        </w:rPr>
        <w:t>工程竣工并验收合格后</w:t>
      </w:r>
      <w:r>
        <w:rPr>
          <w:rFonts w:hint="eastAsia" w:ascii="仿宋_GB2312" w:hAnsi="仿宋_GB2312" w:cs="仿宋_GB2312"/>
          <w:sz w:val="32"/>
          <w:szCs w:val="32"/>
        </w:rPr>
        <w:t>，</w:t>
      </w:r>
      <w:r>
        <w:rPr>
          <w:rFonts w:hint="eastAsia" w:ascii="仿宋_GB2312" w:hAnsi="仿宋_GB2312" w:eastAsia="仿宋_GB2312" w:cs="仿宋_GB2312"/>
          <w:i w:val="0"/>
          <w:iCs w:val="0"/>
          <w:caps w:val="0"/>
          <w:color w:val="222222"/>
          <w:spacing w:val="0"/>
          <w:sz w:val="32"/>
          <w:szCs w:val="32"/>
          <w:u w:val="none"/>
          <w:shd w:val="clear" w:fill="FFFFFF"/>
          <w:lang w:val="en-US" w:eastAsia="zh-CN"/>
        </w:rPr>
        <w:t>支付合同总金额的</w:t>
      </w:r>
      <w:r>
        <w:rPr>
          <w:rFonts w:hint="eastAsia" w:ascii="仿宋_GB2312" w:hAnsi="仿宋_GB2312" w:cs="仿宋_GB2312"/>
          <w:i w:val="0"/>
          <w:iCs w:val="0"/>
          <w:caps w:val="0"/>
          <w:color w:val="222222"/>
          <w:spacing w:val="0"/>
          <w:sz w:val="32"/>
          <w:szCs w:val="32"/>
          <w:u w:val="single"/>
          <w:shd w:val="clear" w:fill="FFFFFF"/>
          <w:lang w:val="en-US" w:eastAsia="zh-CN"/>
        </w:rPr>
        <w:t>100</w:t>
      </w:r>
      <w:r>
        <w:rPr>
          <w:rFonts w:hint="eastAsia" w:ascii="仿宋_GB2312" w:hAnsi="仿宋_GB2312" w:eastAsia="仿宋_GB2312" w:cs="仿宋_GB2312"/>
          <w:i w:val="0"/>
          <w:iCs w:val="0"/>
          <w:caps w:val="0"/>
          <w:color w:val="222222"/>
          <w:spacing w:val="0"/>
          <w:sz w:val="32"/>
          <w:szCs w:val="32"/>
          <w:u w:val="single"/>
          <w:shd w:val="clear" w:fill="FFFFFF"/>
          <w:lang w:val="en-US" w:eastAsia="zh-CN"/>
        </w:rPr>
        <w:t>%</w:t>
      </w:r>
      <w:r>
        <w:rPr>
          <w:rFonts w:hint="eastAsia" w:ascii="仿宋_GB2312" w:hAnsi="仿宋_GB2312" w:cs="仿宋_GB2312"/>
          <w:i w:val="0"/>
          <w:iCs w:val="0"/>
          <w:caps w:val="0"/>
          <w:color w:val="222222"/>
          <w:spacing w:val="0"/>
          <w:sz w:val="32"/>
          <w:szCs w:val="32"/>
          <w:u w:val="none"/>
          <w:shd w:val="clear" w:fill="FFFFFF"/>
          <w:lang w:val="en-US"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rPr>
          <w:rFonts w:hint="eastAsia" w:ascii="仿宋_GB2312" w:hAnsi="仿宋_GB2312" w:cs="仿宋_GB2312"/>
          <w:sz w:val="32"/>
          <w:szCs w:val="32"/>
        </w:rPr>
      </w:pPr>
      <w:r>
        <w:rPr>
          <w:rStyle w:val="8"/>
          <w:rFonts w:hint="eastAsia" w:ascii="仿宋_GB2312" w:hAnsi="仿宋_GB2312" w:cs="仿宋_GB2312"/>
          <w:sz w:val="32"/>
          <w:szCs w:val="32"/>
          <w:lang w:val="en-US" w:eastAsia="zh-CN"/>
        </w:rPr>
        <w:t>五</w:t>
      </w:r>
      <w:r>
        <w:rPr>
          <w:rStyle w:val="8"/>
          <w:rFonts w:hint="eastAsia" w:ascii="仿宋_GB2312" w:hAnsi="仿宋_GB2312" w:cs="仿宋_GB2312"/>
          <w:sz w:val="32"/>
          <w:szCs w:val="32"/>
        </w:rPr>
        <w:t>、供应商资格要求及审查办法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 1</w:t>
      </w:r>
      <w:r>
        <w:rPr>
          <w:rFonts w:hint="eastAsia" w:ascii="仿宋_GB2312" w:hAnsi="仿宋_GB2312" w:cs="仿宋_GB2312"/>
          <w:sz w:val="32"/>
          <w:szCs w:val="32"/>
          <w:lang w:val="en-US" w:eastAsia="zh-CN"/>
        </w:rPr>
        <w:t>.</w:t>
      </w:r>
      <w:r>
        <w:rPr>
          <w:rFonts w:hint="eastAsia" w:ascii="仿宋_GB2312" w:hAnsi="仿宋_GB2312" w:cs="仿宋_GB2312"/>
          <w:sz w:val="32"/>
          <w:szCs w:val="32"/>
        </w:rPr>
        <w:t>资格要求：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（1）供应商应是具备独立企业法人资格,有能力承接本项目的国内企业 (供应商应在响应文件中提供企业法人营业执照复印件,并加盖供应商单位公章)；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（2）法定代表人授权书原件（若是单位负责人参加询价的可无须提供本函），(供应商应按照附件“响应文件格式”)；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（3）提供投标截止时间前六个月（不含投标截止时间的当月）中任一个月的依法缴纳税收和社会保障资金的凭据(详见附件“响应文件格式”)；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（4）参加本项目响应前3年内在经营活动中没有重大违法记录的书面声明函(详见附件“响应文件格式”)；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（5）具备履行合同所必需的设备和专业技术能力的声明函(详见附件“响应文件格式”)；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6）信用信息查询记录证明材料（根据财库〔2016〕125号文件规定，供应商不得被列入失信被执行人、重大税收违法案件当事人名单、政府采购严重违法失信行为记录名单）。供应商针对“信用记录查询结果”可自主提供证明材料，未提供该证明材料的不视为响应无效。信用记录的审查：由询价小组通过“信用中国”网（www.creditchina.gov.cn）和中国政府采购网（www.ccgp.gov.cn）查询并打印供应商信用记录。若查询结果存在供应商应被拒绝参与政府采购活动相关信息的，其资格审查不合格）。</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baseline"/>
        <w:rPr>
          <w:rFonts w:hint="eastAsia" w:ascii="仿宋_GB2312" w:hAnsi="仿宋_GB2312" w:cs="仿宋_GB2312"/>
          <w:sz w:val="32"/>
          <w:szCs w:val="32"/>
        </w:rPr>
      </w:pPr>
      <w:r>
        <w:rPr>
          <w:rFonts w:hint="eastAsia" w:ascii="仿宋_GB2312" w:hAnsi="仿宋_GB2312" w:cs="仿宋_GB2312"/>
          <w:sz w:val="32"/>
          <w:szCs w:val="32"/>
        </w:rPr>
        <w:t>（7）本询价项目不接受联合体投标，不允许分包</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（需提供承诺函或声明函）</w:t>
      </w:r>
      <w:r>
        <w:rPr>
          <w:rStyle w:val="9"/>
          <w:rFonts w:hint="eastAsia" w:ascii="仿宋_GB2312" w:hAnsi="仿宋_GB2312"/>
          <w:b w:val="0"/>
          <w:i w:val="0"/>
          <w:caps w:val="0"/>
          <w:color w:val="auto"/>
          <w:spacing w:val="0"/>
          <w:w w:val="100"/>
          <w:kern w:val="2"/>
          <w:sz w:val="32"/>
          <w:szCs w:val="32"/>
          <w:highlight w:val="none"/>
          <w:lang w:val="en-US" w:eastAsia="zh-CN" w:bidi="ar-SA"/>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cs="仿宋_GB2312"/>
          <w:sz w:val="32"/>
          <w:szCs w:val="32"/>
        </w:rPr>
        <w:t>资格审查采用方式：开标后即开始评标。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cs="仿宋_GB2312"/>
          <w:sz w:val="32"/>
          <w:szCs w:val="32"/>
        </w:rPr>
        <w:t>本项目为非政府采购项目，参照政府采购询价的流程进行。供应商应对响应文件资料的真实性负责，采购人在授予合同之前有权对其响应文件资料进行核实，如发现所提交的资料不真实，采购人将视其为以弄虚作假方式骗取成交，其成交无效，若给采购人造成损失的，应依法承担赔偿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rPr>
          <w:rFonts w:hint="eastAsia" w:ascii="仿宋_GB2312" w:hAnsi="仿宋_GB2312" w:cs="仿宋_GB2312"/>
          <w:sz w:val="32"/>
          <w:szCs w:val="32"/>
        </w:rPr>
      </w:pPr>
      <w:r>
        <w:rPr>
          <w:rStyle w:val="8"/>
          <w:rFonts w:hint="eastAsia" w:ascii="仿宋_GB2312" w:hAnsi="仿宋_GB2312" w:cs="仿宋_GB2312"/>
          <w:sz w:val="32"/>
          <w:szCs w:val="32"/>
          <w:lang w:val="en-US" w:eastAsia="zh-CN"/>
        </w:rPr>
        <w:t>六</w:t>
      </w:r>
      <w:r>
        <w:rPr>
          <w:rStyle w:val="8"/>
          <w:rFonts w:hint="eastAsia" w:ascii="仿宋_GB2312" w:hAnsi="仿宋_GB2312" w:cs="仿宋_GB2312"/>
          <w:sz w:val="32"/>
          <w:szCs w:val="32"/>
        </w:rPr>
        <w:t>、询价通知书的获取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cs="仿宋_GB2312"/>
          <w:sz w:val="32"/>
          <w:szCs w:val="32"/>
        </w:rPr>
        <w:t>本询价项目不采用电子招投标。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cs="仿宋_GB2312"/>
          <w:sz w:val="32"/>
          <w:szCs w:val="32"/>
        </w:rPr>
        <w:t>询价文件请自行在网站上查看：http://www.fjsj.com/</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cs="仿宋_GB2312"/>
          <w:sz w:val="32"/>
          <w:szCs w:val="32"/>
        </w:rPr>
        <w:t>项目联系人：</w:t>
      </w:r>
      <w:r>
        <w:rPr>
          <w:rFonts w:hint="eastAsia" w:ascii="仿宋_GB2312" w:hAnsi="仿宋_GB2312" w:cs="仿宋_GB2312"/>
          <w:sz w:val="32"/>
          <w:szCs w:val="32"/>
          <w:lang w:eastAsia="zh-CN"/>
        </w:rPr>
        <w:t>陈</w:t>
      </w:r>
      <w:r>
        <w:rPr>
          <w:rFonts w:hint="eastAsia" w:ascii="仿宋_GB2312" w:hAnsi="仿宋_GB2312" w:cs="仿宋_GB2312"/>
          <w:sz w:val="32"/>
          <w:szCs w:val="32"/>
        </w:rPr>
        <w:t>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Style w:val="8"/>
          <w:rFonts w:hint="eastAsia" w:ascii="仿宋_GB2312" w:hAnsi="仿宋_GB2312" w:cs="仿宋_GB2312"/>
          <w:sz w:val="32"/>
          <w:szCs w:val="32"/>
          <w:lang w:val="en-US" w:eastAsia="zh-CN"/>
        </w:rPr>
      </w:pPr>
      <w:r>
        <w:rPr>
          <w:rFonts w:hint="eastAsia" w:ascii="仿宋_GB2312" w:hAnsi="仿宋_GB2312" w:cs="仿宋_GB2312"/>
          <w:sz w:val="32"/>
          <w:szCs w:val="32"/>
        </w:rPr>
        <w:t>采购单位联系人：</w:t>
      </w:r>
      <w:r>
        <w:rPr>
          <w:rFonts w:hint="eastAsia" w:ascii="仿宋_GB2312" w:hAnsi="仿宋_GB2312" w:cs="仿宋_GB2312"/>
          <w:sz w:val="32"/>
          <w:szCs w:val="32"/>
          <w:lang w:eastAsia="zh-CN"/>
        </w:rPr>
        <w:t>陈</w:t>
      </w:r>
      <w:r>
        <w:rPr>
          <w:rFonts w:hint="eastAsia" w:ascii="仿宋_GB2312" w:hAnsi="仿宋_GB2312" w:cs="仿宋_GB2312"/>
          <w:sz w:val="32"/>
          <w:szCs w:val="32"/>
        </w:rPr>
        <w:t xml:space="preserve">工     联系电话：0591-88013080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rPr>
          <w:rFonts w:hint="eastAsia" w:ascii="仿宋_GB2312" w:hAnsi="仿宋_GB2312" w:cs="仿宋_GB2312"/>
          <w:sz w:val="32"/>
          <w:szCs w:val="32"/>
        </w:rPr>
      </w:pPr>
      <w:r>
        <w:rPr>
          <w:rStyle w:val="8"/>
          <w:rFonts w:hint="eastAsia" w:ascii="仿宋_GB2312" w:hAnsi="仿宋_GB2312" w:cs="仿宋_GB2312"/>
          <w:sz w:val="32"/>
          <w:szCs w:val="32"/>
          <w:lang w:val="en-US" w:eastAsia="zh-CN"/>
        </w:rPr>
        <w:t>七</w:t>
      </w:r>
      <w:r>
        <w:rPr>
          <w:rStyle w:val="8"/>
          <w:rFonts w:hint="eastAsia" w:ascii="仿宋_GB2312" w:hAnsi="仿宋_GB2312" w:cs="仿宋_GB2312"/>
          <w:sz w:val="32"/>
          <w:szCs w:val="32"/>
        </w:rPr>
        <w:t>、答疑截止时间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供应商若要求澄清询价通知书，应在获取询价通知书后的 1个工作日内提出，采购人将随时解答。</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rPr>
          <w:rFonts w:hint="eastAsia" w:ascii="仿宋_GB2312" w:hAnsi="仿宋_GB2312" w:cs="仿宋_GB2312"/>
          <w:sz w:val="32"/>
          <w:szCs w:val="32"/>
        </w:rPr>
      </w:pPr>
      <w:r>
        <w:rPr>
          <w:rStyle w:val="8"/>
          <w:rFonts w:hint="eastAsia" w:ascii="仿宋_GB2312" w:hAnsi="仿宋_GB2312" w:cs="仿宋_GB2312"/>
          <w:sz w:val="32"/>
          <w:szCs w:val="32"/>
          <w:lang w:val="en-US" w:eastAsia="zh-CN"/>
        </w:rPr>
        <w:t>八</w:t>
      </w:r>
      <w:r>
        <w:rPr>
          <w:rStyle w:val="8"/>
          <w:rFonts w:hint="eastAsia" w:ascii="仿宋_GB2312" w:hAnsi="仿宋_GB2312" w:cs="仿宋_GB2312"/>
          <w:sz w:val="32"/>
          <w:szCs w:val="32"/>
        </w:rPr>
        <w:t>、响应文件的要求及递交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 （1）响应文件要求：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1）除询价文件另有规定外，响应文件应使用附件响应文件模板规定的格式。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2）除询价文件另有规定外，响应文件的正本和全部副本均应使用不能擦去的墨料或墨水打印、书写或复印，其中：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①正本应用A4幅面纸张打印装订，编制封面（封面标明“正本”字样）、索引、页码，并用胶装装订成册。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②副本应用A4幅面纸张打印装订，编制封面（封面标明“副本”字样）、索引、页码，并用胶装装订成册；副本可用正本的完整复印件，并与正本保持一致（若不一致，以正本为准）。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③供应商应将响应文件技术商务部分和报价部分本分别用密封袋单独密封，并在封口处加盖骑缝公章或手印，标明项目编号、供应商名称、投标货物名称及“正本”或“副本”字样。技术商务部分和报价部分的响应文件未按要求密封将导致响应文件被拒绝。响应文件的技术商务部分不能体现任何试图影响询价小组对响应文件的评估、比较或者推荐候选人的报价信息，如果供应商不接受上述方法，则按无效投标处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（2）响应文件递交：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1）响应文件正本1份、副本</w:t>
      </w:r>
      <w:r>
        <w:rPr>
          <w:rFonts w:ascii="仿宋_GB2312" w:hAnsi="仿宋_GB2312" w:cs="仿宋_GB2312"/>
          <w:sz w:val="32"/>
          <w:szCs w:val="32"/>
        </w:rPr>
        <w:t>2</w:t>
      </w:r>
      <w:r>
        <w:rPr>
          <w:rFonts w:hint="eastAsia" w:ascii="仿宋_GB2312" w:hAnsi="仿宋_GB2312" w:cs="仿宋_GB2312"/>
          <w:sz w:val="32"/>
          <w:szCs w:val="32"/>
        </w:rPr>
        <w:t>份，分别标明“正本”“副本”字样，并密封加盖供应商公章。响应文件未密封完好将导致询价被拒绝。</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2）响应文件递交：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 响应文件应于</w:t>
      </w:r>
      <w:r>
        <w:rPr>
          <w:rFonts w:ascii="仿宋_GB2312" w:hAnsi="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cs="仿宋_GB2312"/>
          <w:sz w:val="32"/>
          <w:szCs w:val="32"/>
        </w:rPr>
        <w:t>年</w:t>
      </w:r>
      <w:r>
        <w:rPr>
          <w:rFonts w:hint="eastAsia" w:ascii="仿宋_GB2312" w:hAnsi="仿宋_GB2312" w:cs="仿宋_GB2312"/>
          <w:sz w:val="32"/>
          <w:szCs w:val="32"/>
          <w:lang w:val="en-US" w:eastAsia="zh-CN"/>
        </w:rPr>
        <w:t>6</w:t>
      </w:r>
      <w:r>
        <w:rPr>
          <w:rFonts w:hint="eastAsia" w:ascii="仿宋_GB2312" w:hAnsi="仿宋_GB2312" w:cs="仿宋_GB2312"/>
          <w:sz w:val="32"/>
          <w:szCs w:val="32"/>
        </w:rPr>
        <w:t>月</w:t>
      </w:r>
      <w:r>
        <w:rPr>
          <w:rFonts w:hint="eastAsia" w:ascii="仿宋_GB2312" w:hAnsi="仿宋_GB2312" w:cs="仿宋_GB2312"/>
          <w:sz w:val="32"/>
          <w:szCs w:val="32"/>
          <w:lang w:val="en-US" w:eastAsia="zh-CN"/>
        </w:rPr>
        <w:t>6</w:t>
      </w:r>
      <w:r>
        <w:rPr>
          <w:rFonts w:hint="eastAsia" w:ascii="仿宋_GB2312" w:hAnsi="仿宋_GB2312" w:cs="仿宋_GB2312"/>
          <w:sz w:val="32"/>
          <w:szCs w:val="32"/>
        </w:rPr>
        <w:t>日</w:t>
      </w:r>
      <w:r>
        <w:rPr>
          <w:rFonts w:hint="eastAsia" w:ascii="仿宋_GB2312" w:hAnsi="仿宋_GB2312" w:cs="仿宋_GB2312"/>
          <w:sz w:val="32"/>
          <w:szCs w:val="32"/>
          <w:lang w:val="en-US" w:eastAsia="zh-CN"/>
        </w:rPr>
        <w:t>9</w:t>
      </w:r>
      <w:r>
        <w:rPr>
          <w:rFonts w:hint="eastAsia" w:ascii="仿宋_GB2312" w:hAnsi="仿宋_GB2312" w:cs="仿宋_GB2312"/>
          <w:sz w:val="32"/>
          <w:szCs w:val="32"/>
        </w:rPr>
        <w:t>：</w:t>
      </w:r>
      <w:r>
        <w:rPr>
          <w:rFonts w:hint="eastAsia" w:ascii="仿宋_GB2312" w:hAnsi="仿宋_GB2312" w:cs="仿宋_GB2312"/>
          <w:sz w:val="32"/>
          <w:szCs w:val="32"/>
          <w:lang w:val="en-US" w:eastAsia="zh-CN"/>
        </w:rPr>
        <w:t>30</w:t>
      </w:r>
      <w:r>
        <w:rPr>
          <w:rFonts w:hint="eastAsia" w:ascii="仿宋_GB2312" w:hAnsi="仿宋_GB2312" w:cs="仿宋_GB2312"/>
          <w:sz w:val="32"/>
          <w:szCs w:val="32"/>
        </w:rPr>
        <w:t>之前提交到总务科</w:t>
      </w:r>
      <w:r>
        <w:rPr>
          <w:rFonts w:hint="eastAsia" w:ascii="仿宋_GB2312" w:hAnsi="仿宋_GB2312" w:cs="仿宋_GB2312"/>
          <w:sz w:val="32"/>
          <w:szCs w:val="32"/>
          <w:lang w:val="en-US" w:eastAsia="zh-CN"/>
        </w:rPr>
        <w:t>2</w:t>
      </w:r>
      <w:r>
        <w:rPr>
          <w:rFonts w:hint="eastAsia" w:ascii="仿宋_GB2312" w:hAnsi="仿宋_GB2312" w:cs="仿宋_GB2312"/>
          <w:sz w:val="32"/>
          <w:szCs w:val="32"/>
        </w:rPr>
        <w:t>，逾期收到的或不符合规定的响应文件将被拒收，并将其原封不动地退回供应商。</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rPr>
          <w:rFonts w:hint="eastAsia" w:ascii="仿宋_GB2312" w:hAnsi="仿宋_GB2312" w:cs="仿宋_GB2312"/>
          <w:sz w:val="32"/>
          <w:szCs w:val="32"/>
        </w:rPr>
      </w:pPr>
      <w:r>
        <w:rPr>
          <w:rStyle w:val="8"/>
          <w:rFonts w:hint="eastAsia" w:ascii="仿宋_GB2312" w:hAnsi="仿宋_GB2312" w:cs="仿宋_GB2312"/>
          <w:sz w:val="32"/>
          <w:szCs w:val="32"/>
          <w:lang w:val="en-US" w:eastAsia="zh-CN"/>
        </w:rPr>
        <w:t>九</w:t>
      </w:r>
      <w:r>
        <w:rPr>
          <w:rStyle w:val="8"/>
          <w:rFonts w:hint="eastAsia" w:ascii="仿宋_GB2312" w:hAnsi="仿宋_GB2312" w:cs="仿宋_GB2312"/>
          <w:sz w:val="32"/>
          <w:szCs w:val="32"/>
        </w:rPr>
        <w:t>、开标评标时间地点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cs="仿宋_GB2312"/>
          <w:sz w:val="32"/>
          <w:szCs w:val="32"/>
        </w:rPr>
        <w:t>开标时间：</w:t>
      </w:r>
      <w:r>
        <w:rPr>
          <w:rFonts w:ascii="仿宋_GB2312" w:hAnsi="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cs="仿宋_GB2312"/>
          <w:sz w:val="32"/>
          <w:szCs w:val="32"/>
        </w:rPr>
        <w:t>年</w:t>
      </w:r>
      <w:r>
        <w:rPr>
          <w:rFonts w:hint="eastAsia" w:ascii="仿宋_GB2312" w:hAnsi="仿宋_GB2312" w:cs="仿宋_GB2312"/>
          <w:sz w:val="32"/>
          <w:szCs w:val="32"/>
          <w:lang w:val="en-US" w:eastAsia="zh-CN"/>
        </w:rPr>
        <w:t>6</w:t>
      </w:r>
      <w:r>
        <w:rPr>
          <w:rFonts w:hint="eastAsia" w:ascii="仿宋_GB2312" w:hAnsi="仿宋_GB2312" w:cs="仿宋_GB2312"/>
          <w:sz w:val="32"/>
          <w:szCs w:val="32"/>
        </w:rPr>
        <w:t>月</w:t>
      </w:r>
      <w:r>
        <w:rPr>
          <w:rFonts w:hint="eastAsia" w:ascii="仿宋_GB2312" w:hAnsi="仿宋_GB2312" w:cs="仿宋_GB2312"/>
          <w:sz w:val="32"/>
          <w:szCs w:val="32"/>
          <w:lang w:val="en-US" w:eastAsia="zh-CN"/>
        </w:rPr>
        <w:t>6</w:t>
      </w:r>
      <w:r>
        <w:rPr>
          <w:rFonts w:hint="eastAsia" w:ascii="仿宋_GB2312" w:hAnsi="仿宋_GB2312" w:cs="仿宋_GB2312"/>
          <w:sz w:val="32"/>
          <w:szCs w:val="32"/>
        </w:rPr>
        <w:t>日</w:t>
      </w:r>
      <w:r>
        <w:rPr>
          <w:rFonts w:hint="eastAsia" w:ascii="仿宋_GB2312" w:hAnsi="仿宋_GB2312" w:cs="仿宋_GB2312"/>
          <w:sz w:val="32"/>
          <w:szCs w:val="32"/>
          <w:lang w:val="en-US" w:eastAsia="zh-CN"/>
        </w:rPr>
        <w:t>9</w:t>
      </w:r>
      <w:r>
        <w:rPr>
          <w:rFonts w:hint="eastAsia" w:ascii="仿宋_GB2312" w:hAnsi="仿宋_GB2312" w:cs="仿宋_GB2312"/>
          <w:sz w:val="32"/>
          <w:szCs w:val="32"/>
        </w:rPr>
        <w:t>：</w:t>
      </w:r>
      <w:r>
        <w:rPr>
          <w:rFonts w:hint="eastAsia" w:ascii="仿宋_GB2312" w:hAnsi="仿宋_GB2312" w:cs="仿宋_GB2312"/>
          <w:sz w:val="32"/>
          <w:szCs w:val="32"/>
          <w:lang w:val="en-US" w:eastAsia="zh-CN"/>
        </w:rPr>
        <w:t>30</w:t>
      </w:r>
      <w:r>
        <w:rPr>
          <w:rFonts w:hint="eastAsia" w:ascii="仿宋_GB2312" w:hAnsi="仿宋_GB2312" w:cs="仿宋_GB2312"/>
          <w:sz w:val="32"/>
          <w:szCs w:val="32"/>
        </w:rPr>
        <w:t>（北京时间）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cs="仿宋_GB2312"/>
          <w:sz w:val="32"/>
          <w:szCs w:val="32"/>
        </w:rPr>
        <w:t>评标时间：开标后即开始评标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Style w:val="8"/>
          <w:rFonts w:hint="eastAsia" w:ascii="仿宋_GB2312" w:hAnsi="仿宋_GB2312" w:cs="仿宋_GB2312"/>
          <w:sz w:val="32"/>
          <w:szCs w:val="32"/>
          <w:lang w:val="en-US" w:eastAsia="zh-CN"/>
        </w:rPr>
      </w:pPr>
      <w:r>
        <w:rPr>
          <w:rFonts w:hint="eastAsia" w:ascii="仿宋_GB2312" w:hAnsi="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cs="仿宋_GB2312"/>
          <w:sz w:val="32"/>
          <w:szCs w:val="32"/>
        </w:rPr>
        <w:t>地点：建邦</w:t>
      </w:r>
      <w:r>
        <w:rPr>
          <w:rFonts w:ascii="仿宋_GB2312" w:hAnsi="仿宋_GB2312" w:cs="仿宋_GB2312"/>
          <w:sz w:val="32"/>
          <w:szCs w:val="32"/>
        </w:rPr>
        <w:t>大厦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rPr>
          <w:rFonts w:hint="eastAsia" w:ascii="仿宋_GB2312" w:hAnsi="仿宋_GB2312" w:cs="仿宋_GB2312"/>
          <w:sz w:val="32"/>
          <w:szCs w:val="32"/>
        </w:rPr>
      </w:pPr>
      <w:r>
        <w:rPr>
          <w:rStyle w:val="8"/>
          <w:rFonts w:hint="eastAsia" w:ascii="仿宋_GB2312" w:hAnsi="仿宋_GB2312" w:cs="仿宋_GB2312"/>
          <w:sz w:val="32"/>
          <w:szCs w:val="32"/>
          <w:lang w:val="en-US" w:eastAsia="zh-CN"/>
        </w:rPr>
        <w:t>十</w:t>
      </w:r>
      <w:r>
        <w:rPr>
          <w:rStyle w:val="8"/>
          <w:rFonts w:hint="eastAsia" w:ascii="仿宋_GB2312" w:hAnsi="仿宋_GB2312" w:cs="仿宋_GB2312"/>
          <w:sz w:val="32"/>
          <w:szCs w:val="32"/>
        </w:rPr>
        <w:t>、评标方法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cs="仿宋_GB2312"/>
          <w:sz w:val="32"/>
          <w:szCs w:val="32"/>
        </w:rPr>
        <w:t>评标标准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评标活动遵循公平、公正、科学和择优的原则。询价小组将按照规定对各供应商的响应文件采用相同的程序和标准进行评价和比较，对通过资格及符合性检查的合格供应商根据以下标准和方法进行评估，评议过程严格按照询价文件的要求和条件进行。</w:t>
      </w:r>
      <w:r>
        <w:rPr>
          <w:rStyle w:val="8"/>
          <w:rFonts w:hint="eastAsia" w:ascii="仿宋_GB2312" w:hAnsi="仿宋_GB2312" w:cs="仿宋_GB2312"/>
          <w:sz w:val="32"/>
          <w:szCs w:val="32"/>
        </w:rPr>
        <w:t>本项目采用最低评标价法</w:t>
      </w:r>
      <w:r>
        <w:rPr>
          <w:rFonts w:hint="eastAsia" w:ascii="仿宋_GB2312" w:hAnsi="仿宋_GB2312" w:cs="仿宋_GB2312"/>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评议第一阶段技术商务标评议程序：（专家按如下程序进行评审）：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①资格性审查：按询价文件“供应商资格要求及审查办法”规定的各项资格逐项审查。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注：资格性审查有其中一项不符合者按照无效响应处理，不进入下一程序。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 ②符合性审查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技术要求：技术指标一项不符合《服务（货物）一览表》及“采购内容及要求”中的技术要求的按照无效响应处理，不进入下一程序。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评议第二阶段报价标评议程序：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询价小组根据上述评标办法、评出实质性响应询价通知书技术、商务要求的供应商进入第二阶段报价标评标，技术、商务有任一项不满足询价通知书要求的，不进入报价标。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cs="仿宋_GB2312"/>
          <w:sz w:val="32"/>
          <w:szCs w:val="32"/>
        </w:rPr>
        <w:t>定标原则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询价小组将按照规定对各供应商的响应文件采用相同的程序和标准进行评价和比较，评议过程严格按照询价通知书的要求和条件进行，询价小组将根据符合采购需求、质量和服务相等原则按照价格高低顺序推荐1名成交候选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经询价小组评审，在提交的响应文件全部满足询价通知书实质性要求的供应商不少于三家的前提下，依据统一的价格要素评定最低报价，提出最低报价的供应商作为成交人（若出现报价相同的情况，则由询价小组按随机抽取方式确定最终成交候选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cs="仿宋_GB2312"/>
          <w:sz w:val="32"/>
          <w:szCs w:val="32"/>
        </w:rPr>
        <w:t>响应文件无效条款（不满足即为无效响应的实质性条款）及废标条款：具体内容详见询价通知书各章节，请各供应商认真查看对照。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3.1供应商若出现下列情形之一的，响应文件也将被视为未实质性响应询价通知书要求，按照无效响应处理：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(1)响应文件未按规定进行编制、胶装、密封、标记的；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(2)未按规定由供应商的法定代表人或其授权代表签字，或未加盖供应商公章的；或签字人未经法定代表人有效授权委托的；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(3)报价内容与采购内容及要求有重大偏离或保留的；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(4)一个供应商不止投一个标；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(5)供应商提交的是可选择的报价；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(6)响应文件组成不符合询价通知书要求的；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(7)未按规定的格式填写，内容不全或关键字迹模糊、无法辨认的；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(8)响应文件中提供虚假或失实资料的；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rPr>
        <w:t>(9)响应文件内容不符合询价文件中规定的其它实质性条款</w:t>
      </w:r>
      <w:r>
        <w:rPr>
          <w:rFonts w:hint="eastAsia" w:ascii="仿宋_GB2312" w:hAnsi="仿宋_GB2312" w:cs="仿宋_GB2312"/>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rPr>
        <w:t>(10)未按规定提交封面盖公章，并加盖骑缝章或每页盖公章(非报价专用章或业务章)的</w:t>
      </w:r>
      <w:r>
        <w:rPr>
          <w:rFonts w:hint="eastAsia" w:ascii="仿宋_GB2312" w:hAnsi="仿宋_GB2312" w:cs="仿宋_GB2312"/>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3.2出现下列情形之一的，按废标处理：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(1)符合专业条件的供应商或者对询价通知书作实质响应的供应商不足三家的；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(2)出现影响采购公正的违法、违规行为的；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(3)供应商的报价均超过了采购预算，采购人不能支付的；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(4)因重大变故，采购任务取消的。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4</w:t>
      </w:r>
      <w:r>
        <w:rPr>
          <w:rFonts w:hint="eastAsia" w:ascii="仿宋_GB2312" w:hAnsi="仿宋_GB2312" w:cs="仿宋_GB2312"/>
          <w:sz w:val="32"/>
          <w:szCs w:val="32"/>
          <w:lang w:val="en-US" w:eastAsia="zh-CN"/>
        </w:rPr>
        <w:t>.</w:t>
      </w:r>
      <w:r>
        <w:rPr>
          <w:rFonts w:hint="eastAsia" w:ascii="仿宋_GB2312" w:hAnsi="仿宋_GB2312" w:cs="仿宋_GB2312"/>
          <w:sz w:val="32"/>
          <w:szCs w:val="32"/>
        </w:rPr>
        <w:t>供应商之间有相互串通投标、弄虚作假等违规行为者，将作废标处理，并在我院未来的项目招标中被拒绝接受投标。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rPr>
          <w:rFonts w:hint="eastAsia" w:ascii="仿宋_GB2312" w:hAnsi="仿宋_GB2312" w:cs="仿宋_GB2312"/>
          <w:sz w:val="32"/>
          <w:szCs w:val="32"/>
        </w:rPr>
      </w:pPr>
      <w:r>
        <w:rPr>
          <w:rStyle w:val="8"/>
          <w:rFonts w:hint="eastAsia" w:ascii="仿宋_GB2312" w:hAnsi="仿宋_GB2312" w:cs="仿宋_GB2312"/>
          <w:sz w:val="32"/>
          <w:szCs w:val="32"/>
          <w:lang w:val="en-US" w:eastAsia="zh-CN"/>
        </w:rPr>
        <w:t>十一</w:t>
      </w:r>
      <w:r>
        <w:rPr>
          <w:rStyle w:val="8"/>
          <w:rFonts w:hint="eastAsia" w:ascii="仿宋_GB2312" w:hAnsi="仿宋_GB2312" w:cs="仿宋_GB2312"/>
          <w:sz w:val="32"/>
          <w:szCs w:val="32"/>
        </w:rPr>
        <w:t>、合同条款内容及签订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cs="仿宋_GB2312"/>
          <w:sz w:val="32"/>
          <w:szCs w:val="32"/>
        </w:rPr>
        <w:t>合同签订：成交人在接到成交通知后3天内，应派代表与采购人联系，商讨签订合同事宜。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cs="仿宋_GB2312"/>
          <w:sz w:val="32"/>
          <w:szCs w:val="32"/>
        </w:rPr>
        <w:t>合同签订地点：福州市</w:t>
      </w:r>
      <w:r>
        <w:rPr>
          <w:rFonts w:ascii="仿宋_GB2312" w:hAnsi="仿宋_GB2312" w:cs="仿宋_GB2312"/>
          <w:sz w:val="32"/>
          <w:szCs w:val="32"/>
        </w:rPr>
        <w:t>鼓屏路</w:t>
      </w:r>
      <w:r>
        <w:rPr>
          <w:rFonts w:hint="eastAsia" w:ascii="仿宋_GB2312" w:hAnsi="仿宋_GB2312" w:cs="仿宋_GB2312"/>
          <w:sz w:val="32"/>
          <w:szCs w:val="32"/>
        </w:rPr>
        <w:t>67号</w:t>
      </w:r>
    </w:p>
    <w:p>
      <w:pPr>
        <w:keepNext w:val="0"/>
        <w:keepLines w:val="0"/>
        <w:pageBreakBefore w:val="0"/>
        <w:kinsoku/>
        <w:wordWrap/>
        <w:overflowPunct/>
        <w:topLinePunct w:val="0"/>
        <w:autoSpaceDE/>
        <w:autoSpaceDN/>
        <w:bidi w:val="0"/>
        <w:adjustRightInd/>
        <w:snapToGrid/>
        <w:spacing w:line="570" w:lineRule="exact"/>
      </w:pPr>
    </w:p>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Tc5ZmIyZmU2YzUwNjUzYjY4M2M2MmFlNzcyODIifQ=="/>
  </w:docVars>
  <w:rsids>
    <w:rsidRoot w:val="21087B5A"/>
    <w:rsid w:val="023870D5"/>
    <w:rsid w:val="12996F5C"/>
    <w:rsid w:val="14075955"/>
    <w:rsid w:val="17AA23CB"/>
    <w:rsid w:val="21087B5A"/>
    <w:rsid w:val="230B3ECE"/>
    <w:rsid w:val="316D3288"/>
    <w:rsid w:val="316D3DF6"/>
    <w:rsid w:val="378325C5"/>
    <w:rsid w:val="400B37AD"/>
    <w:rsid w:val="47963F38"/>
    <w:rsid w:val="57F329F7"/>
    <w:rsid w:val="5E9729B5"/>
    <w:rsid w:val="660D5738"/>
    <w:rsid w:val="6CB0280D"/>
    <w:rsid w:val="71193077"/>
    <w:rsid w:val="72181E6B"/>
    <w:rsid w:val="72A75B97"/>
    <w:rsid w:val="7336677F"/>
    <w:rsid w:val="7D1E3617"/>
    <w:rsid w:val="7EF6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2"/>
    <w:qFormat/>
    <w:uiPriority w:val="99"/>
    <w:pPr>
      <w:spacing w:line="720" w:lineRule="exact"/>
      <w:ind w:firstLine="601"/>
    </w:pPr>
    <w:rPr>
      <w:rFonts w:ascii="宋体" w:hAnsi="宋体" w:cs="宋体"/>
      <w:sz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link w:val="1"/>
    <w:qFormat/>
    <w:uiPriority w:val="0"/>
    <w:rPr>
      <w:b/>
    </w:rPr>
  </w:style>
  <w:style w:type="character" w:customStyle="1" w:styleId="9">
    <w:name w:val="NormalCharacter"/>
    <w:link w:val="1"/>
    <w:semiHidden/>
    <w:qFormat/>
    <w:uiPriority w:val="0"/>
    <w:rPr>
      <w:rFonts w:ascii="Calibri" w:hAnsi="Calibri" w:eastAsia="仿宋_GB2312" w:cs="Times New Roman"/>
      <w:kern w:val="2"/>
      <w:sz w:val="32"/>
      <w:szCs w:val="22"/>
      <w:lang w:val="en-US" w:eastAsia="zh-CN" w:bidi="ar-SA"/>
    </w:rPr>
  </w:style>
  <w:style w:type="character" w:customStyle="1" w:styleId="10">
    <w:name w:val="font31"/>
    <w:basedOn w:val="7"/>
    <w:qFormat/>
    <w:uiPriority w:val="0"/>
    <w:rPr>
      <w:rFonts w:hint="eastAsia" w:ascii="仿宋_GB2312" w:eastAsia="仿宋_GB2312" w:cs="仿宋_GB2312"/>
      <w:color w:val="000000"/>
      <w:sz w:val="28"/>
      <w:szCs w:val="28"/>
      <w:u w:val="none"/>
    </w:rPr>
  </w:style>
  <w:style w:type="character" w:customStyle="1" w:styleId="11">
    <w:name w:val="font21"/>
    <w:basedOn w:val="7"/>
    <w:qFormat/>
    <w:uiPriority w:val="0"/>
    <w:rPr>
      <w:rFonts w:hint="eastAsia" w:ascii="仿宋_GB2312" w:eastAsia="仿宋_GB2312" w:cs="仿宋_GB2312"/>
      <w:color w:val="000000"/>
      <w:sz w:val="28"/>
      <w:szCs w:val="28"/>
      <w:u w:val="none"/>
    </w:rPr>
  </w:style>
  <w:style w:type="character" w:customStyle="1" w:styleId="12">
    <w:name w:val="font01"/>
    <w:basedOn w:val="7"/>
    <w:qFormat/>
    <w:uiPriority w:val="0"/>
    <w:rPr>
      <w:rFonts w:hint="eastAsia" w:ascii="仿宋_GB2312" w:eastAsia="仿宋_GB2312" w:cs="仿宋_GB2312"/>
      <w:color w:val="000000"/>
      <w:sz w:val="24"/>
      <w:szCs w:val="24"/>
      <w:u w:val="none"/>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6035</Words>
  <Characters>6851</Characters>
  <Lines>0</Lines>
  <Paragraphs>0</Paragraphs>
  <TotalTime>15</TotalTime>
  <ScaleCrop>false</ScaleCrop>
  <LinksUpToDate>false</LinksUpToDate>
  <CharactersWithSpaces>6965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2023-05-23T06:41:00Z</dcterms:created>
  <dc:creator>Scrat丶</dc:creator>
  <cp:lastModifiedBy>Scrat丶</cp:lastModifiedBy>
  <dcterms:modified xsi:type="dcterms:W3CDTF">2023-05-26T02:26:05Z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DA63DCA9CA994BDA86F148781422BE47_13</vt:lpwstr>
  </property>
</Properties>
</file>